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397517769"/>
        <w:docPartObj>
          <w:docPartGallery w:val="Cover Pages"/>
          <w:docPartUnique/>
        </w:docPartObj>
      </w:sdtPr>
      <w:sdtEndPr>
        <w:rPr>
          <w:rFonts w:cstheme="minorHAnsi"/>
          <w:sz w:val="20"/>
          <w:szCs w:val="20"/>
        </w:rPr>
      </w:sdtEndPr>
      <w:sdtContent>
        <w:p w:rsidR="00E12F2A" w:rsidRDefault="00E12F2A" w:rsidP="00E12F2A">
          <w:pPr>
            <w:tabs>
              <w:tab w:val="center" w:pos="5386"/>
            </w:tabs>
          </w:pPr>
          <w:r>
            <w:tab/>
          </w:r>
        </w:p>
        <w:p w:rsidR="00E12F2A" w:rsidRDefault="00E97790" w:rsidP="00E97790">
          <w:pPr>
            <w:tabs>
              <w:tab w:val="center" w:pos="5386"/>
            </w:tabs>
            <w:ind w:left="3119"/>
          </w:pPr>
          <w:r>
            <w:rPr>
              <w:noProof/>
              <w:lang w:eastAsia="fr-FR"/>
            </w:rPr>
            <w:drawing>
              <wp:inline distT="0" distB="0" distL="0" distR="0">
                <wp:extent cx="2366891" cy="100311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5609" cy="1006806"/>
                        </a:xfrm>
                        <a:prstGeom prst="rect">
                          <a:avLst/>
                        </a:prstGeom>
                        <a:noFill/>
                        <a:ln>
                          <a:noFill/>
                        </a:ln>
                      </pic:spPr>
                    </pic:pic>
                  </a:graphicData>
                </a:graphic>
              </wp:inline>
            </w:drawing>
          </w:r>
        </w:p>
        <w:p w:rsidR="00691C8E" w:rsidRPr="002E3087" w:rsidRDefault="00691C8E" w:rsidP="00691C8E">
          <w:pPr>
            <w:spacing w:after="0"/>
            <w:jc w:val="center"/>
            <w:rPr>
              <w:sz w:val="16"/>
              <w:szCs w:val="16"/>
            </w:rPr>
          </w:pPr>
          <w:r w:rsidRPr="002E3087">
            <w:rPr>
              <w:sz w:val="16"/>
              <w:szCs w:val="16"/>
            </w:rPr>
            <w:t>DEPARTEMENT DE HAUTE-GARONNE</w:t>
          </w:r>
        </w:p>
        <w:p w:rsidR="00691C8E" w:rsidRPr="002E3087" w:rsidRDefault="00691C8E" w:rsidP="00691C8E">
          <w:pPr>
            <w:spacing w:after="0"/>
            <w:jc w:val="center"/>
            <w:rPr>
              <w:sz w:val="16"/>
              <w:szCs w:val="16"/>
            </w:rPr>
          </w:pPr>
          <w:r w:rsidRPr="002E3087">
            <w:rPr>
              <w:sz w:val="16"/>
              <w:szCs w:val="16"/>
            </w:rPr>
            <w:t>COMMUNE DE GRATENS</w:t>
          </w:r>
        </w:p>
        <w:p w:rsidR="00E12F2A" w:rsidRDefault="00E12F2A" w:rsidP="00691C8E">
          <w:pPr>
            <w:tabs>
              <w:tab w:val="center" w:pos="5386"/>
            </w:tabs>
            <w:jc w:val="center"/>
          </w:pPr>
        </w:p>
        <w:p w:rsidR="00E12F2A" w:rsidRDefault="00E12F2A" w:rsidP="00691C8E">
          <w:pPr>
            <w:tabs>
              <w:tab w:val="center" w:pos="5386"/>
            </w:tabs>
            <w:jc w:val="center"/>
          </w:pPr>
        </w:p>
        <w:p w:rsidR="00650858" w:rsidRDefault="00650858" w:rsidP="00691C8E">
          <w:pPr>
            <w:tabs>
              <w:tab w:val="center" w:pos="5386"/>
            </w:tabs>
            <w:jc w:val="center"/>
          </w:pPr>
        </w:p>
        <w:p w:rsidR="00650858" w:rsidRDefault="00650858" w:rsidP="00691C8E">
          <w:pPr>
            <w:tabs>
              <w:tab w:val="center" w:pos="5386"/>
            </w:tabs>
            <w:jc w:val="center"/>
          </w:pPr>
        </w:p>
        <w:p w:rsidR="00650858" w:rsidRDefault="00650858" w:rsidP="00691C8E">
          <w:pPr>
            <w:tabs>
              <w:tab w:val="center" w:pos="5386"/>
            </w:tabs>
            <w:jc w:val="center"/>
          </w:pPr>
        </w:p>
        <w:p w:rsidR="00E12F2A" w:rsidRDefault="00E12F2A" w:rsidP="00E12F2A">
          <w:pPr>
            <w:tabs>
              <w:tab w:val="center" w:pos="5386"/>
            </w:tabs>
          </w:pPr>
        </w:p>
        <w:p w:rsidR="00E12F2A" w:rsidRPr="00B85B2A" w:rsidRDefault="00556A1F" w:rsidP="00E12F2A">
          <w:pPr>
            <w:tabs>
              <w:tab w:val="center" w:pos="5386"/>
            </w:tabs>
            <w:rPr>
              <w:b/>
              <w:outline/>
              <w:color w:val="ED7D31" w:themeColor="accent2"/>
              <w:sz w:val="72"/>
              <w:szCs w:val="72"/>
            </w:rPr>
          </w:pPr>
          <w:r w:rsidRPr="00B85B2A">
            <w:rPr>
              <w:b/>
              <w:outline/>
              <w:color w:val="ED7D31" w:themeColor="accent2"/>
              <w:sz w:val="72"/>
              <w:szCs w:val="72"/>
            </w:rPr>
            <w:t xml:space="preserve">               </w:t>
          </w:r>
          <w:r w:rsidR="00477CC6" w:rsidRPr="00B85B2A">
            <w:rPr>
              <w:b/>
              <w:outline/>
              <w:color w:val="ED7D31" w:themeColor="accent2"/>
              <w:sz w:val="72"/>
              <w:szCs w:val="72"/>
            </w:rPr>
            <w:t>PROCES-VERBAL</w:t>
          </w:r>
        </w:p>
        <w:p w:rsidR="00E12F2A" w:rsidRPr="00B85B2A" w:rsidRDefault="00E12F2A" w:rsidP="00E12F2A">
          <w:pPr>
            <w:jc w:val="center"/>
            <w:rPr>
              <w:b/>
              <w:outline/>
              <w:color w:val="ED7D31" w:themeColor="accent2"/>
              <w:sz w:val="44"/>
              <w:szCs w:val="44"/>
            </w:rPr>
          </w:pPr>
          <w:r w:rsidRPr="00B85B2A">
            <w:rPr>
              <w:b/>
              <w:outline/>
              <w:color w:val="ED7D31" w:themeColor="accent2"/>
              <w:sz w:val="44"/>
              <w:szCs w:val="44"/>
            </w:rPr>
            <w:t xml:space="preserve">Séance du </w:t>
          </w:r>
          <w:r w:rsidR="00B85B2A" w:rsidRPr="00B85B2A">
            <w:rPr>
              <w:b/>
              <w:outline/>
              <w:color w:val="ED7D31" w:themeColor="accent2"/>
              <w:sz w:val="44"/>
              <w:szCs w:val="44"/>
            </w:rPr>
            <w:t>7 Décembre</w:t>
          </w:r>
          <w:r w:rsidR="009272BF" w:rsidRPr="00B85B2A">
            <w:rPr>
              <w:b/>
              <w:outline/>
              <w:color w:val="ED7D31" w:themeColor="accent2"/>
              <w:sz w:val="44"/>
              <w:szCs w:val="44"/>
            </w:rPr>
            <w:t xml:space="preserve"> </w:t>
          </w:r>
          <w:r w:rsidR="00547CE3" w:rsidRPr="00B85B2A">
            <w:rPr>
              <w:b/>
              <w:outline/>
              <w:color w:val="ED7D31" w:themeColor="accent2"/>
              <w:sz w:val="44"/>
              <w:szCs w:val="44"/>
            </w:rPr>
            <w:t>2023</w:t>
          </w:r>
        </w:p>
        <w:p w:rsidR="00353D23" w:rsidRPr="00B85B2A" w:rsidRDefault="00353D23" w:rsidP="00E12F2A">
          <w:pPr>
            <w:jc w:val="center"/>
            <w:rPr>
              <w:b/>
              <w:outline/>
              <w:color w:val="ED7D31" w:themeColor="accent2"/>
              <w:sz w:val="52"/>
              <w:szCs w:val="52"/>
            </w:rPr>
          </w:pPr>
        </w:p>
        <w:p w:rsidR="00353D23" w:rsidRPr="00B85B2A" w:rsidRDefault="00353D23" w:rsidP="00E12F2A">
          <w:pPr>
            <w:jc w:val="center"/>
            <w:rPr>
              <w:b/>
              <w:outline/>
              <w:color w:val="ED7D31" w:themeColor="accent2"/>
              <w:sz w:val="52"/>
              <w:szCs w:val="52"/>
            </w:rPr>
          </w:pPr>
        </w:p>
        <w:p w:rsidR="00E12F2A" w:rsidRPr="00B85B2A" w:rsidRDefault="00FD2BC6" w:rsidP="00E12F2A">
          <w:pPr>
            <w:jc w:val="center"/>
            <w:rPr>
              <w:b/>
              <w:outline/>
              <w:color w:val="ED7D31" w:themeColor="accent2"/>
              <w:sz w:val="52"/>
              <w:szCs w:val="52"/>
            </w:rPr>
          </w:pPr>
          <w:r w:rsidRPr="00B85B2A">
            <w:rPr>
              <w:b/>
              <w:outline/>
              <w:color w:val="ED7D31" w:themeColor="accent2"/>
              <w:sz w:val="52"/>
              <w:szCs w:val="52"/>
            </w:rPr>
            <w:t xml:space="preserve">N° </w:t>
          </w:r>
          <w:r w:rsidR="00B85B2A" w:rsidRPr="00B85B2A">
            <w:rPr>
              <w:b/>
              <w:outline/>
              <w:color w:val="ED7D31" w:themeColor="accent2"/>
              <w:sz w:val="52"/>
              <w:szCs w:val="52"/>
            </w:rPr>
            <w:t>10</w:t>
          </w:r>
          <w:r w:rsidR="00E12F2A" w:rsidRPr="00B85B2A">
            <w:rPr>
              <w:b/>
              <w:outline/>
              <w:color w:val="ED7D31" w:themeColor="accent2"/>
              <w:sz w:val="52"/>
              <w:szCs w:val="52"/>
            </w:rPr>
            <w:t>/202</w:t>
          </w:r>
          <w:r w:rsidR="00477CC6" w:rsidRPr="00B85B2A">
            <w:rPr>
              <w:b/>
              <w:outline/>
              <w:color w:val="ED7D31" w:themeColor="accent2"/>
              <w:sz w:val="52"/>
              <w:szCs w:val="52"/>
            </w:rPr>
            <w:t>3</w:t>
          </w:r>
        </w:p>
        <w:p w:rsidR="00E12F2A" w:rsidRDefault="00C40A09">
          <w:pPr>
            <w:rPr>
              <w:rFonts w:cstheme="minorHAnsi"/>
              <w:sz w:val="20"/>
              <w:szCs w:val="20"/>
            </w:rPr>
          </w:pPr>
        </w:p>
      </w:sdtContent>
    </w:sdt>
    <w:p w:rsidR="00F401D7" w:rsidRPr="00C7129E" w:rsidRDefault="00F401D7" w:rsidP="003C2E01">
      <w:pPr>
        <w:jc w:val="both"/>
        <w:rPr>
          <w:rFonts w:cstheme="minorHAnsi"/>
        </w:rPr>
      </w:pPr>
    </w:p>
    <w:p w:rsidR="00F401D7" w:rsidRPr="00C7129E" w:rsidRDefault="00F401D7" w:rsidP="003C2E01">
      <w:pPr>
        <w:jc w:val="both"/>
        <w:rPr>
          <w:rFonts w:cstheme="minorHAnsi"/>
        </w:rPr>
      </w:pPr>
      <w:r w:rsidRPr="00C7129E">
        <w:rPr>
          <w:rFonts w:cstheme="minorHAnsi"/>
        </w:rPr>
        <w:tab/>
      </w:r>
    </w:p>
    <w:p w:rsidR="00F401D7" w:rsidRPr="00C7129E" w:rsidRDefault="00F401D7" w:rsidP="003C2E01">
      <w:pPr>
        <w:jc w:val="both"/>
        <w:rPr>
          <w:rFonts w:cstheme="minorHAnsi"/>
        </w:rPr>
      </w:pPr>
    </w:p>
    <w:p w:rsidR="00F401D7" w:rsidRPr="00C7129E" w:rsidRDefault="00F401D7" w:rsidP="003C2E01">
      <w:pPr>
        <w:jc w:val="both"/>
        <w:rPr>
          <w:rFonts w:cstheme="minorHAnsi"/>
        </w:rPr>
      </w:pPr>
    </w:p>
    <w:p w:rsidR="00F401D7" w:rsidRPr="00C7129E" w:rsidRDefault="00F401D7" w:rsidP="003C2E01">
      <w:pPr>
        <w:jc w:val="both"/>
        <w:rPr>
          <w:rFonts w:cstheme="minorHAnsi"/>
          <w:color w:val="001F5F"/>
        </w:rPr>
      </w:pPr>
    </w:p>
    <w:p w:rsidR="00F401D7" w:rsidRPr="00C7129E" w:rsidRDefault="00F401D7" w:rsidP="003C2E01">
      <w:pPr>
        <w:jc w:val="both"/>
        <w:rPr>
          <w:rFonts w:cstheme="minorHAnsi"/>
          <w:color w:val="001F5F"/>
        </w:rPr>
      </w:pPr>
    </w:p>
    <w:p w:rsidR="00E12F2A" w:rsidRPr="00353D23" w:rsidRDefault="00E12F2A" w:rsidP="00E12F2A">
      <w:pPr>
        <w:jc w:val="center"/>
        <w:rPr>
          <w:rFonts w:cstheme="minorHAnsi"/>
          <w:color w:val="C45911" w:themeColor="accent2" w:themeShade="BF"/>
          <w:sz w:val="24"/>
          <w:szCs w:val="24"/>
        </w:rPr>
      </w:pPr>
      <w:r w:rsidRPr="00353D23">
        <w:rPr>
          <w:rFonts w:cstheme="minorHAnsi"/>
          <w:color w:val="C45911" w:themeColor="accent2" w:themeShade="BF"/>
          <w:sz w:val="24"/>
          <w:szCs w:val="24"/>
        </w:rPr>
        <w:t>Législature</w:t>
      </w:r>
      <w:r w:rsidR="00B85B2A">
        <w:rPr>
          <w:rFonts w:cstheme="minorHAnsi"/>
          <w:color w:val="C45911" w:themeColor="accent2" w:themeShade="BF"/>
          <w:sz w:val="24"/>
          <w:szCs w:val="24"/>
        </w:rPr>
        <w:t xml:space="preserve"> </w:t>
      </w:r>
      <w:r w:rsidRPr="00353D23">
        <w:rPr>
          <w:rFonts w:cstheme="minorHAnsi"/>
          <w:color w:val="C45911" w:themeColor="accent2" w:themeShade="BF"/>
          <w:sz w:val="24"/>
          <w:szCs w:val="24"/>
        </w:rPr>
        <w:t>2020-2026</w:t>
      </w:r>
    </w:p>
    <w:p w:rsidR="00F401D7" w:rsidRPr="00353D23" w:rsidRDefault="00F401D7" w:rsidP="003C2E01">
      <w:pPr>
        <w:jc w:val="both"/>
        <w:rPr>
          <w:rFonts w:cstheme="minorHAnsi"/>
          <w:color w:val="C45911" w:themeColor="accent2" w:themeShade="BF"/>
        </w:rPr>
      </w:pPr>
    </w:p>
    <w:p w:rsidR="009E1D02" w:rsidRDefault="009E1D02" w:rsidP="009E1D02">
      <w:pPr>
        <w:jc w:val="center"/>
        <w:rPr>
          <w:rFonts w:cstheme="minorHAnsi"/>
          <w:color w:val="C45911" w:themeColor="accent2" w:themeShade="BF"/>
        </w:rPr>
      </w:pPr>
      <w:r w:rsidRPr="00353D23">
        <w:rPr>
          <w:rFonts w:cstheme="minorHAnsi"/>
          <w:color w:val="C45911" w:themeColor="accent2" w:themeShade="BF"/>
        </w:rPr>
        <w:sym w:font="Wingdings 2" w:char="F065"/>
      </w:r>
      <w:r w:rsidRPr="00353D23">
        <w:rPr>
          <w:rFonts w:cstheme="minorHAnsi"/>
          <w:color w:val="C45911" w:themeColor="accent2" w:themeShade="BF"/>
        </w:rPr>
        <w:sym w:font="Wingdings 2" w:char="F066"/>
      </w:r>
    </w:p>
    <w:p w:rsidR="00226EE3" w:rsidRDefault="00226EE3" w:rsidP="009E1D02">
      <w:pPr>
        <w:jc w:val="center"/>
        <w:rPr>
          <w:rFonts w:cstheme="minorHAnsi"/>
          <w:color w:val="C45911" w:themeColor="accent2" w:themeShade="BF"/>
        </w:rPr>
      </w:pPr>
    </w:p>
    <w:p w:rsidR="00226EE3" w:rsidRDefault="00226EE3" w:rsidP="009E1D02">
      <w:pPr>
        <w:jc w:val="center"/>
        <w:rPr>
          <w:rFonts w:cstheme="minorHAnsi"/>
          <w:color w:val="C45911" w:themeColor="accent2" w:themeShade="BF"/>
        </w:rPr>
      </w:pPr>
    </w:p>
    <w:p w:rsidR="00704B74" w:rsidRDefault="00704B74" w:rsidP="009E1D02">
      <w:pPr>
        <w:jc w:val="center"/>
        <w:rPr>
          <w:rFonts w:cstheme="minorHAnsi"/>
          <w:color w:val="C45911" w:themeColor="accent2" w:themeShade="BF"/>
        </w:rPr>
      </w:pPr>
    </w:p>
    <w:p w:rsidR="00704B74" w:rsidRDefault="00704B74" w:rsidP="009E1D02">
      <w:pPr>
        <w:jc w:val="center"/>
        <w:rPr>
          <w:rFonts w:cstheme="minorHAnsi"/>
          <w:color w:val="C45911" w:themeColor="accent2" w:themeShade="BF"/>
        </w:rPr>
      </w:pPr>
    </w:p>
    <w:p w:rsidR="00704B74" w:rsidRPr="00353D23" w:rsidRDefault="00704B74" w:rsidP="009E1D02">
      <w:pPr>
        <w:jc w:val="center"/>
        <w:rPr>
          <w:rFonts w:cstheme="minorHAnsi"/>
          <w:color w:val="C45911" w:themeColor="accent2" w:themeShade="BF"/>
        </w:rPr>
      </w:pPr>
    </w:p>
    <w:p w:rsidR="00FB4060" w:rsidRPr="00B85B2A" w:rsidRDefault="00556A1F" w:rsidP="00B6409E">
      <w:pPr>
        <w:rPr>
          <w:rFonts w:cstheme="minorHAnsi"/>
          <w:b/>
          <w:outline/>
          <w:color w:val="ED7D31" w:themeColor="accent2"/>
          <w:sz w:val="52"/>
        </w:rPr>
      </w:pPr>
      <w:r w:rsidRPr="00B85B2A">
        <w:rPr>
          <w:rFonts w:cstheme="minorHAnsi"/>
          <w:b/>
          <w:outline/>
          <w:color w:val="ED7D31" w:themeColor="accent2"/>
          <w:sz w:val="52"/>
        </w:rPr>
        <w:t xml:space="preserve">                   </w:t>
      </w:r>
      <w:r w:rsidR="00430C02" w:rsidRPr="00B85B2A">
        <w:rPr>
          <w:rFonts w:cstheme="minorHAnsi"/>
          <w:b/>
          <w:outline/>
          <w:color w:val="ED7D31" w:themeColor="accent2"/>
          <w:sz w:val="52"/>
        </w:rPr>
        <w:t>ORDRE DU JOUR</w:t>
      </w:r>
    </w:p>
    <w:p w:rsidR="00D07E82" w:rsidRDefault="00D07E82" w:rsidP="00A36F04">
      <w:pPr>
        <w:spacing w:after="0"/>
        <w:ind w:left="-993"/>
        <w:jc w:val="center"/>
        <w:rPr>
          <w:rFonts w:asciiTheme="majorHAnsi" w:hAnsiTheme="majorHAnsi"/>
          <w:sz w:val="16"/>
          <w:szCs w:val="16"/>
        </w:rPr>
      </w:pPr>
    </w:p>
    <w:p w:rsidR="00D07E82" w:rsidRDefault="00D07E82" w:rsidP="00A36F04">
      <w:pPr>
        <w:spacing w:after="0"/>
        <w:ind w:left="-993"/>
        <w:jc w:val="center"/>
        <w:rPr>
          <w:rFonts w:asciiTheme="majorHAnsi" w:hAnsiTheme="majorHAnsi"/>
          <w:sz w:val="16"/>
          <w:szCs w:val="16"/>
        </w:rPr>
      </w:pPr>
    </w:p>
    <w:p w:rsidR="0096008B" w:rsidRDefault="0096008B" w:rsidP="00A36F04">
      <w:pPr>
        <w:spacing w:after="0"/>
        <w:ind w:left="-993"/>
        <w:jc w:val="center"/>
        <w:rPr>
          <w:rFonts w:asciiTheme="majorHAnsi" w:hAnsiTheme="majorHAnsi"/>
          <w:sz w:val="16"/>
          <w:szCs w:val="16"/>
        </w:rPr>
      </w:pPr>
    </w:p>
    <w:p w:rsidR="0057654A" w:rsidRDefault="0057654A" w:rsidP="00A36F04">
      <w:pPr>
        <w:spacing w:after="0"/>
        <w:ind w:left="-993"/>
        <w:jc w:val="center"/>
        <w:rPr>
          <w:rFonts w:asciiTheme="majorHAnsi" w:hAnsiTheme="majorHAnsi"/>
          <w:sz w:val="16"/>
          <w:szCs w:val="16"/>
        </w:rPr>
      </w:pPr>
    </w:p>
    <w:p w:rsidR="00587471" w:rsidRDefault="00587471" w:rsidP="00A36F04">
      <w:pPr>
        <w:spacing w:after="0"/>
        <w:ind w:left="-993"/>
        <w:jc w:val="center"/>
        <w:rPr>
          <w:rFonts w:asciiTheme="majorHAnsi" w:hAnsiTheme="majorHAnsi"/>
          <w:sz w:val="16"/>
          <w:szCs w:val="16"/>
        </w:rPr>
      </w:pPr>
    </w:p>
    <w:p w:rsidR="00587471" w:rsidRDefault="00587471" w:rsidP="0057654A">
      <w:pPr>
        <w:spacing w:after="0"/>
        <w:ind w:left="2127"/>
        <w:jc w:val="center"/>
        <w:rPr>
          <w:rFonts w:asciiTheme="majorHAnsi" w:hAnsiTheme="majorHAnsi"/>
          <w:sz w:val="16"/>
          <w:szCs w:val="16"/>
        </w:rPr>
      </w:pPr>
    </w:p>
    <w:p w:rsidR="00DD46B9" w:rsidRPr="00195899" w:rsidRDefault="00DD46B9" w:rsidP="00DD46B9">
      <w:pPr>
        <w:pStyle w:val="Paragraphedeliste"/>
        <w:numPr>
          <w:ilvl w:val="0"/>
          <w:numId w:val="5"/>
        </w:numPr>
        <w:spacing w:after="0"/>
        <w:ind w:left="1701" w:hanging="308"/>
        <w:rPr>
          <w:rFonts w:ascii="Calibri" w:hAnsi="Calibri" w:cs="Calibri"/>
          <w:lang w:val="en-US"/>
        </w:rPr>
      </w:pPr>
      <w:r w:rsidRPr="00195899">
        <w:rPr>
          <w:rFonts w:ascii="Calibri" w:hAnsi="Calibri" w:cs="Calibri"/>
          <w:lang w:val="en-US"/>
        </w:rPr>
        <w:t xml:space="preserve">Election d’un </w:t>
      </w:r>
      <w:proofErr w:type="spellStart"/>
      <w:r w:rsidRPr="00195899">
        <w:rPr>
          <w:rFonts w:ascii="Calibri" w:hAnsi="Calibri" w:cs="Calibri"/>
          <w:lang w:val="en-US"/>
        </w:rPr>
        <w:t>secrétaire</w:t>
      </w:r>
      <w:proofErr w:type="spellEnd"/>
      <w:r w:rsidRPr="00195899">
        <w:rPr>
          <w:rFonts w:ascii="Calibri" w:hAnsi="Calibri" w:cs="Calibri"/>
          <w:lang w:val="en-US"/>
        </w:rPr>
        <w:t xml:space="preserve"> de séance.</w:t>
      </w:r>
    </w:p>
    <w:p w:rsidR="00DD46B9" w:rsidRDefault="00DD46B9" w:rsidP="00DD46B9">
      <w:pPr>
        <w:pStyle w:val="Paragraphedeliste"/>
        <w:numPr>
          <w:ilvl w:val="0"/>
          <w:numId w:val="5"/>
        </w:numPr>
        <w:spacing w:after="0" w:line="256" w:lineRule="auto"/>
        <w:ind w:left="1701" w:hanging="308"/>
        <w:rPr>
          <w:rFonts w:ascii="Calibri" w:hAnsi="Calibri" w:cs="Calibri"/>
        </w:rPr>
      </w:pPr>
      <w:r w:rsidRPr="00195899">
        <w:rPr>
          <w:rFonts w:ascii="Calibri" w:hAnsi="Calibri" w:cs="Calibri"/>
        </w:rPr>
        <w:t xml:space="preserve">Approbation du </w:t>
      </w:r>
      <w:r w:rsidR="004D7788" w:rsidRPr="00195899">
        <w:rPr>
          <w:rFonts w:ascii="Calibri" w:hAnsi="Calibri" w:cs="Calibri"/>
        </w:rPr>
        <w:t>procès-verbal</w:t>
      </w:r>
      <w:r w:rsidRPr="00195899">
        <w:rPr>
          <w:rFonts w:ascii="Calibri" w:hAnsi="Calibri" w:cs="Calibri"/>
        </w:rPr>
        <w:t xml:space="preserve"> du </w:t>
      </w:r>
      <w:r>
        <w:rPr>
          <w:rFonts w:ascii="Calibri" w:hAnsi="Calibri" w:cs="Calibri"/>
        </w:rPr>
        <w:t>02/11/2023</w:t>
      </w:r>
      <w:r w:rsidRPr="00195899">
        <w:rPr>
          <w:rFonts w:ascii="Calibri" w:hAnsi="Calibri" w:cs="Calibri"/>
        </w:rPr>
        <w:t>.</w:t>
      </w:r>
    </w:p>
    <w:p w:rsidR="00DD46B9" w:rsidRDefault="00DD46B9" w:rsidP="00DD46B9">
      <w:pPr>
        <w:pStyle w:val="Paragraphedeliste"/>
        <w:numPr>
          <w:ilvl w:val="0"/>
          <w:numId w:val="5"/>
        </w:numPr>
        <w:spacing w:after="0" w:line="256" w:lineRule="auto"/>
        <w:ind w:left="1701" w:hanging="308"/>
        <w:rPr>
          <w:rFonts w:ascii="Calibri" w:hAnsi="Calibri" w:cs="Calibri"/>
        </w:rPr>
      </w:pPr>
      <w:r>
        <w:rPr>
          <w:rFonts w:ascii="Calibri" w:hAnsi="Calibri" w:cs="Calibri"/>
        </w:rPr>
        <w:t>Elaboration Plan Local d’Urbanisme : approbation du PADD</w:t>
      </w:r>
    </w:p>
    <w:p w:rsidR="00DD46B9" w:rsidRDefault="00DD46B9" w:rsidP="00DD46B9">
      <w:pPr>
        <w:pStyle w:val="Paragraphedeliste"/>
        <w:numPr>
          <w:ilvl w:val="0"/>
          <w:numId w:val="5"/>
        </w:numPr>
        <w:spacing w:after="0" w:line="256" w:lineRule="auto"/>
        <w:ind w:left="1701" w:hanging="308"/>
        <w:rPr>
          <w:rFonts w:ascii="Calibri" w:hAnsi="Calibri" w:cs="Calibri"/>
        </w:rPr>
      </w:pPr>
      <w:r>
        <w:rPr>
          <w:rFonts w:ascii="Calibri" w:hAnsi="Calibri" w:cs="Calibri"/>
        </w:rPr>
        <w:t>Immeuble SANTALUCIA lieu-dit Le Village</w:t>
      </w:r>
    </w:p>
    <w:p w:rsidR="00DD46B9" w:rsidRDefault="00DD46B9" w:rsidP="00DD46B9">
      <w:pPr>
        <w:pStyle w:val="Paragraphedeliste"/>
        <w:numPr>
          <w:ilvl w:val="1"/>
          <w:numId w:val="5"/>
        </w:numPr>
        <w:spacing w:after="0" w:line="256" w:lineRule="auto"/>
        <w:ind w:left="1701" w:firstLine="7"/>
        <w:rPr>
          <w:rFonts w:ascii="Calibri" w:hAnsi="Calibri" w:cs="Calibri"/>
        </w:rPr>
      </w:pPr>
      <w:r>
        <w:rPr>
          <w:rFonts w:ascii="Calibri" w:hAnsi="Calibri" w:cs="Calibri"/>
        </w:rPr>
        <w:t xml:space="preserve">Acceptation de l’offre d’achat faite par la mairie </w:t>
      </w:r>
    </w:p>
    <w:p w:rsidR="00DD46B9" w:rsidRDefault="00DD46B9" w:rsidP="00DD46B9">
      <w:pPr>
        <w:pStyle w:val="Paragraphedeliste"/>
        <w:numPr>
          <w:ilvl w:val="1"/>
          <w:numId w:val="5"/>
        </w:numPr>
        <w:spacing w:after="0" w:line="256" w:lineRule="auto"/>
        <w:ind w:left="1701" w:firstLine="7"/>
        <w:rPr>
          <w:rFonts w:ascii="Calibri" w:hAnsi="Calibri" w:cs="Calibri"/>
        </w:rPr>
      </w:pPr>
      <w:r>
        <w:rPr>
          <w:rFonts w:ascii="Calibri" w:hAnsi="Calibri" w:cs="Calibri"/>
        </w:rPr>
        <w:t xml:space="preserve">Achat de l’immeuble </w:t>
      </w:r>
    </w:p>
    <w:p w:rsidR="00DD46B9" w:rsidRDefault="00DD46B9" w:rsidP="00DD46B9">
      <w:pPr>
        <w:pStyle w:val="Paragraphedeliste"/>
        <w:numPr>
          <w:ilvl w:val="1"/>
          <w:numId w:val="5"/>
        </w:numPr>
        <w:spacing w:after="0" w:line="256" w:lineRule="auto"/>
        <w:ind w:left="1701" w:firstLine="7"/>
        <w:rPr>
          <w:rFonts w:ascii="Calibri" w:hAnsi="Calibri" w:cs="Calibri"/>
        </w:rPr>
      </w:pPr>
      <w:r>
        <w:rPr>
          <w:rFonts w:ascii="Calibri" w:hAnsi="Calibri" w:cs="Calibri"/>
        </w:rPr>
        <w:t>Souscription d’un prêt long terme</w:t>
      </w:r>
    </w:p>
    <w:p w:rsidR="00DD46B9" w:rsidRDefault="00DD46B9" w:rsidP="00DD46B9">
      <w:pPr>
        <w:pStyle w:val="Paragraphedeliste"/>
        <w:numPr>
          <w:ilvl w:val="1"/>
          <w:numId w:val="5"/>
        </w:numPr>
        <w:spacing w:after="0" w:line="256" w:lineRule="auto"/>
        <w:ind w:left="1701" w:firstLine="7"/>
        <w:rPr>
          <w:rFonts w:ascii="Calibri" w:hAnsi="Calibri" w:cs="Calibri"/>
        </w:rPr>
      </w:pPr>
      <w:r>
        <w:rPr>
          <w:rFonts w:ascii="Calibri" w:hAnsi="Calibri" w:cs="Calibri"/>
        </w:rPr>
        <w:t xml:space="preserve">Demande DETR 2023 </w:t>
      </w:r>
      <w:r w:rsidR="00A10DF0">
        <w:rPr>
          <w:rFonts w:ascii="Calibri" w:hAnsi="Calibri" w:cs="Calibri"/>
        </w:rPr>
        <w:t>pour acquisition immobilière à usage de garage</w:t>
      </w:r>
    </w:p>
    <w:p w:rsidR="00DD46B9" w:rsidRDefault="00DD46B9" w:rsidP="00DD46B9">
      <w:pPr>
        <w:pStyle w:val="Paragraphedeliste"/>
        <w:numPr>
          <w:ilvl w:val="0"/>
          <w:numId w:val="5"/>
        </w:numPr>
        <w:tabs>
          <w:tab w:val="left" w:pos="350"/>
        </w:tabs>
        <w:spacing w:after="0" w:line="254" w:lineRule="auto"/>
        <w:ind w:left="1701"/>
      </w:pPr>
      <w:bookmarkStart w:id="0" w:name="_Hlk122362309"/>
      <w:r>
        <w:t>Cession de terrain à M. PERRY Claude</w:t>
      </w:r>
    </w:p>
    <w:p w:rsidR="00DD46B9" w:rsidRDefault="00DD46B9" w:rsidP="00DD46B9">
      <w:pPr>
        <w:pStyle w:val="Paragraphedeliste"/>
        <w:numPr>
          <w:ilvl w:val="0"/>
          <w:numId w:val="5"/>
        </w:numPr>
        <w:tabs>
          <w:tab w:val="left" w:pos="350"/>
        </w:tabs>
        <w:spacing w:after="0" w:line="254" w:lineRule="auto"/>
        <w:ind w:left="1701"/>
      </w:pPr>
      <w:r>
        <w:t>Devis remplacement VMC école</w:t>
      </w:r>
    </w:p>
    <w:p w:rsidR="00DD46B9" w:rsidRDefault="00DD46B9" w:rsidP="00DD46B9">
      <w:pPr>
        <w:pStyle w:val="Paragraphedeliste"/>
        <w:numPr>
          <w:ilvl w:val="0"/>
          <w:numId w:val="5"/>
        </w:numPr>
        <w:tabs>
          <w:tab w:val="left" w:pos="350"/>
        </w:tabs>
        <w:spacing w:after="0" w:line="254" w:lineRule="auto"/>
        <w:ind w:left="1701"/>
      </w:pPr>
      <w:r>
        <w:t>Budget Principal : décision modificative</w:t>
      </w:r>
    </w:p>
    <w:p w:rsidR="00DD46B9" w:rsidRDefault="00DD46B9" w:rsidP="00DD46B9">
      <w:pPr>
        <w:pStyle w:val="Paragraphedeliste"/>
        <w:numPr>
          <w:ilvl w:val="0"/>
          <w:numId w:val="5"/>
        </w:numPr>
        <w:tabs>
          <w:tab w:val="left" w:pos="350"/>
        </w:tabs>
        <w:spacing w:after="0" w:line="254" w:lineRule="auto"/>
        <w:ind w:left="1701"/>
      </w:pPr>
      <w:r>
        <w:t>Recensement INSEE 2024 – Rémunération des Agents Recenseurs</w:t>
      </w:r>
    </w:p>
    <w:p w:rsidR="00DD46B9" w:rsidRDefault="00DD46B9" w:rsidP="00DD46B9">
      <w:pPr>
        <w:pStyle w:val="Paragraphedeliste"/>
        <w:numPr>
          <w:ilvl w:val="0"/>
          <w:numId w:val="5"/>
        </w:numPr>
        <w:tabs>
          <w:tab w:val="left" w:pos="350"/>
        </w:tabs>
        <w:spacing w:after="0" w:line="254" w:lineRule="auto"/>
        <w:ind w:left="1701"/>
      </w:pPr>
      <w:r>
        <w:t>Délibération de principe autorisant le recrutement d’agents contractuels</w:t>
      </w:r>
    </w:p>
    <w:p w:rsidR="00D91BCE" w:rsidRDefault="00D91BCE" w:rsidP="00DD46B9">
      <w:pPr>
        <w:pStyle w:val="Paragraphedeliste"/>
        <w:numPr>
          <w:ilvl w:val="0"/>
          <w:numId w:val="5"/>
        </w:numPr>
        <w:tabs>
          <w:tab w:val="left" w:pos="350"/>
        </w:tabs>
        <w:spacing w:after="0" w:line="254" w:lineRule="auto"/>
        <w:ind w:left="1701"/>
      </w:pPr>
      <w:r>
        <w:t>Prime de fin d’année aux employés communaux</w:t>
      </w:r>
    </w:p>
    <w:p w:rsidR="00D91BCE" w:rsidRPr="00D91BCE" w:rsidRDefault="00D91BCE" w:rsidP="00D91BCE">
      <w:pPr>
        <w:pStyle w:val="Paragraphedeliste"/>
        <w:numPr>
          <w:ilvl w:val="0"/>
          <w:numId w:val="5"/>
        </w:numPr>
        <w:tabs>
          <w:tab w:val="left" w:pos="1680"/>
        </w:tabs>
        <w:spacing w:after="0"/>
        <w:ind w:right="284" w:firstLine="274"/>
        <w:jc w:val="both"/>
        <w:rPr>
          <w:rFonts w:cs="Times New Roman"/>
          <w:spacing w:val="10"/>
        </w:rPr>
      </w:pPr>
      <w:r w:rsidRPr="00D91BCE">
        <w:rPr>
          <w:rFonts w:cs="Times New Roman"/>
          <w:spacing w:val="10"/>
        </w:rPr>
        <w:t xml:space="preserve">Devis BODET pour remplacement de la motorisation de l’horloge de </w:t>
      </w:r>
    </w:p>
    <w:p w:rsidR="00D91BCE" w:rsidRDefault="00D91BCE" w:rsidP="00D91BCE">
      <w:pPr>
        <w:pStyle w:val="Paragraphedeliste"/>
        <w:spacing w:after="0"/>
        <w:ind w:left="1344" w:right="284"/>
        <w:jc w:val="both"/>
      </w:pPr>
      <w:r>
        <w:rPr>
          <w:rFonts w:cs="Times New Roman"/>
          <w:spacing w:val="10"/>
        </w:rPr>
        <w:t xml:space="preserve">      </w:t>
      </w:r>
      <w:r w:rsidR="00DB07F3" w:rsidRPr="00D91BCE">
        <w:rPr>
          <w:rFonts w:cs="Times New Roman"/>
          <w:spacing w:val="10"/>
        </w:rPr>
        <w:t>L’Eglise</w:t>
      </w:r>
      <w:r w:rsidRPr="00D91BCE">
        <w:rPr>
          <w:rFonts w:cs="Times New Roman"/>
          <w:spacing w:val="10"/>
        </w:rPr>
        <w:t xml:space="preserve"> &amp; demande de subvention auprès du CD31</w:t>
      </w:r>
    </w:p>
    <w:p w:rsidR="00DD46B9" w:rsidRPr="00195899" w:rsidRDefault="00DD46B9" w:rsidP="00DD46B9">
      <w:pPr>
        <w:pStyle w:val="Paragraphedeliste"/>
        <w:numPr>
          <w:ilvl w:val="0"/>
          <w:numId w:val="5"/>
        </w:numPr>
        <w:tabs>
          <w:tab w:val="left" w:pos="350"/>
        </w:tabs>
        <w:spacing w:after="0" w:line="254" w:lineRule="auto"/>
        <w:ind w:left="1701"/>
      </w:pPr>
      <w:r w:rsidRPr="00195899">
        <w:t>Suivi dossiers d’urbanisme.</w:t>
      </w:r>
    </w:p>
    <w:p w:rsidR="00DD46B9" w:rsidRPr="00195899" w:rsidRDefault="00DD46B9" w:rsidP="00DD46B9">
      <w:pPr>
        <w:pStyle w:val="Paragraphedeliste"/>
        <w:numPr>
          <w:ilvl w:val="0"/>
          <w:numId w:val="5"/>
        </w:numPr>
        <w:tabs>
          <w:tab w:val="left" w:pos="350"/>
        </w:tabs>
        <w:spacing w:after="0" w:line="254" w:lineRule="auto"/>
        <w:ind w:left="1701"/>
      </w:pPr>
      <w:r w:rsidRPr="00195899">
        <w:t>Compte rendu de réunions.</w:t>
      </w:r>
    </w:p>
    <w:p w:rsidR="00DD46B9" w:rsidRPr="00195899" w:rsidRDefault="00DD46B9" w:rsidP="00DD46B9">
      <w:pPr>
        <w:pStyle w:val="Paragraphedeliste"/>
        <w:numPr>
          <w:ilvl w:val="0"/>
          <w:numId w:val="5"/>
        </w:numPr>
        <w:tabs>
          <w:tab w:val="left" w:pos="378"/>
          <w:tab w:val="left" w:pos="546"/>
        </w:tabs>
        <w:spacing w:after="0" w:line="256" w:lineRule="auto"/>
        <w:ind w:left="1701" w:hanging="376"/>
      </w:pPr>
      <w:r w:rsidRPr="00195899">
        <w:t>Questions diverses</w:t>
      </w:r>
      <w:bookmarkEnd w:id="0"/>
      <w:r w:rsidRPr="00195899">
        <w:t>.</w:t>
      </w:r>
    </w:p>
    <w:p w:rsidR="00587471" w:rsidRPr="00A412FE" w:rsidRDefault="00587471" w:rsidP="00DD46B9">
      <w:pPr>
        <w:pStyle w:val="Paragraphedeliste"/>
        <w:spacing w:after="0" w:line="256" w:lineRule="auto"/>
        <w:ind w:left="1701"/>
        <w:rPr>
          <w:rFonts w:cs="Calibri"/>
          <w:b/>
          <w:color w:val="002060"/>
          <w:sz w:val="24"/>
          <w:szCs w:val="24"/>
        </w:rPr>
      </w:pPr>
    </w:p>
    <w:p w:rsidR="004C20F5" w:rsidRDefault="004C20F5" w:rsidP="00D07E82">
      <w:pPr>
        <w:spacing w:after="0"/>
        <w:ind w:left="1701" w:hanging="352"/>
        <w:jc w:val="center"/>
        <w:rPr>
          <w:rFonts w:asciiTheme="majorHAnsi" w:hAnsiTheme="majorHAnsi"/>
          <w:sz w:val="16"/>
          <w:szCs w:val="16"/>
        </w:rPr>
      </w:pPr>
      <w:bookmarkStart w:id="1" w:name="_Hlk140916025"/>
    </w:p>
    <w:bookmarkEnd w:id="1"/>
    <w:p w:rsidR="004C20F5" w:rsidRDefault="004C20F5" w:rsidP="006D434C">
      <w:pPr>
        <w:spacing w:after="0"/>
        <w:ind w:left="142" w:firstLine="1559"/>
        <w:jc w:val="center"/>
        <w:rPr>
          <w:rFonts w:asciiTheme="majorHAnsi" w:hAnsiTheme="majorHAnsi"/>
          <w:sz w:val="16"/>
          <w:szCs w:val="16"/>
        </w:rPr>
      </w:pPr>
    </w:p>
    <w:p w:rsidR="004C20F5" w:rsidRDefault="004C20F5" w:rsidP="006D434C">
      <w:pPr>
        <w:spacing w:after="0"/>
        <w:ind w:left="142" w:firstLine="1559"/>
        <w:jc w:val="center"/>
        <w:rPr>
          <w:rFonts w:asciiTheme="majorHAnsi" w:hAnsiTheme="majorHAnsi"/>
          <w:sz w:val="16"/>
          <w:szCs w:val="16"/>
        </w:rPr>
      </w:pPr>
    </w:p>
    <w:p w:rsidR="001E4B77" w:rsidRDefault="001E4B77" w:rsidP="004C20F5">
      <w:pPr>
        <w:tabs>
          <w:tab w:val="left" w:pos="840"/>
        </w:tabs>
        <w:ind w:left="1985"/>
        <w:contextualSpacing/>
        <w:rPr>
          <w:sz w:val="20"/>
          <w:szCs w:val="20"/>
        </w:rPr>
      </w:pPr>
    </w:p>
    <w:p w:rsidR="008179C3" w:rsidRDefault="008179C3"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6D434C" w:rsidRDefault="006D434C" w:rsidP="008179C3">
      <w:pPr>
        <w:spacing w:after="0" w:line="256" w:lineRule="auto"/>
        <w:rPr>
          <w:rFonts w:ascii="Calibri" w:hAnsi="Calibri" w:cs="Calibri"/>
          <w:sz w:val="20"/>
          <w:szCs w:val="20"/>
        </w:rPr>
      </w:pPr>
    </w:p>
    <w:p w:rsidR="00FB4060" w:rsidRPr="00982581" w:rsidRDefault="00170E1E" w:rsidP="003C2E01">
      <w:pPr>
        <w:jc w:val="center"/>
        <w:rPr>
          <w:rFonts w:cstheme="minorHAnsi"/>
          <w:b/>
          <w:sz w:val="28"/>
        </w:rPr>
      </w:pPr>
      <w:r>
        <w:rPr>
          <w:rFonts w:cstheme="minorHAnsi"/>
          <w:b/>
          <w:sz w:val="36"/>
        </w:rPr>
        <w:t>Séance du</w:t>
      </w:r>
      <w:r w:rsidR="0085467E">
        <w:rPr>
          <w:rFonts w:cstheme="minorHAnsi"/>
          <w:b/>
          <w:sz w:val="36"/>
        </w:rPr>
        <w:t xml:space="preserve"> </w:t>
      </w:r>
      <w:r w:rsidR="00F20EFC">
        <w:rPr>
          <w:rFonts w:cstheme="minorHAnsi"/>
          <w:b/>
          <w:sz w:val="36"/>
        </w:rPr>
        <w:t xml:space="preserve">7 Décembre </w:t>
      </w:r>
      <w:r w:rsidR="0007153D">
        <w:rPr>
          <w:rFonts w:cstheme="minorHAnsi"/>
          <w:b/>
          <w:sz w:val="36"/>
        </w:rPr>
        <w:t>202</w:t>
      </w:r>
      <w:r w:rsidR="0086448E">
        <w:rPr>
          <w:rFonts w:cstheme="minorHAnsi"/>
          <w:b/>
          <w:sz w:val="36"/>
        </w:rPr>
        <w:t>3</w:t>
      </w:r>
      <w:r w:rsidR="00FB4060" w:rsidRPr="00982581">
        <w:rPr>
          <w:rFonts w:cstheme="minorHAnsi"/>
          <w:b/>
          <w:sz w:val="36"/>
        </w:rPr>
        <w:sym w:font="Symbol" w:char="F020"/>
      </w:r>
    </w:p>
    <w:p w:rsidR="0096008B" w:rsidRDefault="00FB4060" w:rsidP="003C2E01">
      <w:pPr>
        <w:jc w:val="both"/>
        <w:rPr>
          <w:rFonts w:cstheme="minorHAnsi"/>
          <w:b/>
          <w:sz w:val="24"/>
          <w:szCs w:val="24"/>
        </w:rPr>
      </w:pPr>
      <w:r w:rsidRPr="00C7129E">
        <w:rPr>
          <w:rFonts w:cstheme="minorHAnsi"/>
          <w:b/>
          <w:sz w:val="24"/>
          <w:szCs w:val="24"/>
        </w:rPr>
        <w:sym w:font="Symbol" w:char="F020"/>
      </w:r>
      <w:r w:rsidRPr="00C7129E">
        <w:rPr>
          <w:rFonts w:cstheme="minorHAnsi"/>
          <w:b/>
          <w:sz w:val="24"/>
          <w:szCs w:val="24"/>
        </w:rPr>
        <w:sym w:font="Symbol" w:char="F020"/>
      </w:r>
      <w:r w:rsidRPr="00C7129E">
        <w:rPr>
          <w:rFonts w:cstheme="minorHAnsi"/>
          <w:b/>
          <w:sz w:val="24"/>
          <w:szCs w:val="24"/>
        </w:rPr>
        <w:sym w:font="Symbol" w:char="F020"/>
      </w:r>
    </w:p>
    <w:p w:rsidR="001F2F73" w:rsidRPr="00714744" w:rsidRDefault="001F2F73" w:rsidP="009311FD">
      <w:pPr>
        <w:spacing w:after="0"/>
        <w:ind w:left="280" w:right="284"/>
        <w:jc w:val="both"/>
        <w:rPr>
          <w:rFonts w:ascii="Calibri" w:hAnsi="Calibri" w:cs="Times New Roman"/>
        </w:rPr>
      </w:pPr>
      <w:r w:rsidRPr="00714744">
        <w:rPr>
          <w:rFonts w:ascii="Calibri" w:hAnsi="Calibri" w:cs="Times New Roman"/>
        </w:rPr>
        <w:t xml:space="preserve">L’an deux mille </w:t>
      </w:r>
      <w:r w:rsidR="00AE4995" w:rsidRPr="00714744">
        <w:rPr>
          <w:rFonts w:ascii="Calibri" w:hAnsi="Calibri" w:cs="Times New Roman"/>
        </w:rPr>
        <w:t>vingt-trois</w:t>
      </w:r>
      <w:r w:rsidR="004863A2">
        <w:rPr>
          <w:rFonts w:ascii="Calibri" w:hAnsi="Calibri" w:cs="Times New Roman"/>
        </w:rPr>
        <w:t xml:space="preserve"> </w:t>
      </w:r>
      <w:r w:rsidRPr="00714744">
        <w:rPr>
          <w:rFonts w:ascii="Calibri" w:hAnsi="Calibri" w:cs="Times New Roman"/>
        </w:rPr>
        <w:t xml:space="preserve"> et </w:t>
      </w:r>
      <w:r w:rsidR="00983396" w:rsidRPr="00714744">
        <w:rPr>
          <w:rFonts w:ascii="Calibri" w:hAnsi="Calibri" w:cs="Times New Roman"/>
        </w:rPr>
        <w:t xml:space="preserve">le </w:t>
      </w:r>
      <w:r w:rsidR="00F20EFC">
        <w:rPr>
          <w:rFonts w:ascii="Calibri" w:hAnsi="Calibri" w:cs="Times New Roman"/>
        </w:rPr>
        <w:t xml:space="preserve">sept décembre </w:t>
      </w:r>
      <w:r w:rsidRPr="00714744">
        <w:rPr>
          <w:rFonts w:ascii="Calibri" w:hAnsi="Calibri" w:cs="Times New Roman"/>
        </w:rPr>
        <w:t xml:space="preserve">à </w:t>
      </w:r>
      <w:r w:rsidR="006266FF" w:rsidRPr="00714744">
        <w:rPr>
          <w:rFonts w:ascii="Calibri" w:hAnsi="Calibri" w:cs="Times New Roman"/>
        </w:rPr>
        <w:t>dix-neuf</w:t>
      </w:r>
      <w:r w:rsidRPr="00714744">
        <w:rPr>
          <w:rFonts w:ascii="Calibri" w:hAnsi="Calibri" w:cs="Times New Roman"/>
        </w:rPr>
        <w:t xml:space="preserve"> heures, </w:t>
      </w:r>
      <w:r w:rsidR="00462776" w:rsidRPr="00714744">
        <w:rPr>
          <w:rFonts w:ascii="Calibri" w:hAnsi="Calibri" w:cs="Times New Roman"/>
        </w:rPr>
        <w:t>l</w:t>
      </w:r>
      <w:r w:rsidRPr="00714744">
        <w:rPr>
          <w:rFonts w:cs="Times New Roman"/>
          <w:spacing w:val="10"/>
        </w:rPr>
        <w:t xml:space="preserve">e </w:t>
      </w:r>
      <w:r w:rsidR="00462776" w:rsidRPr="00714744">
        <w:rPr>
          <w:rFonts w:cs="Times New Roman"/>
          <w:spacing w:val="10"/>
        </w:rPr>
        <w:t>C</w:t>
      </w:r>
      <w:r w:rsidRPr="00714744">
        <w:rPr>
          <w:rFonts w:cs="Times New Roman"/>
          <w:spacing w:val="10"/>
        </w:rPr>
        <w:t xml:space="preserve">onseil </w:t>
      </w:r>
      <w:r w:rsidR="00462776" w:rsidRPr="00714744">
        <w:rPr>
          <w:rFonts w:cs="Times New Roman"/>
          <w:spacing w:val="10"/>
        </w:rPr>
        <w:t>M</w:t>
      </w:r>
      <w:r w:rsidRPr="00714744">
        <w:rPr>
          <w:rFonts w:cs="Times New Roman"/>
          <w:spacing w:val="10"/>
        </w:rPr>
        <w:t xml:space="preserve">unicipal </w:t>
      </w:r>
      <w:r w:rsidR="00462776" w:rsidRPr="00714744">
        <w:rPr>
          <w:rFonts w:cs="Times New Roman"/>
          <w:spacing w:val="10"/>
        </w:rPr>
        <w:t xml:space="preserve">de la commune de GRATENS </w:t>
      </w:r>
      <w:r w:rsidR="008E51F1" w:rsidRPr="00714744">
        <w:rPr>
          <w:rFonts w:cs="Times New Roman"/>
          <w:spacing w:val="10"/>
        </w:rPr>
        <w:t xml:space="preserve">s’est réuni en mairie, sur convocation du </w:t>
      </w:r>
      <w:r w:rsidR="00F20EFC">
        <w:rPr>
          <w:rFonts w:cs="Times New Roman"/>
          <w:spacing w:val="10"/>
        </w:rPr>
        <w:t>1</w:t>
      </w:r>
      <w:r w:rsidR="00F20EFC" w:rsidRPr="00F20EFC">
        <w:rPr>
          <w:rFonts w:cs="Times New Roman"/>
          <w:spacing w:val="10"/>
          <w:vertAlign w:val="superscript"/>
        </w:rPr>
        <w:t>er</w:t>
      </w:r>
      <w:r w:rsidR="00F20EFC">
        <w:rPr>
          <w:rFonts w:cs="Times New Roman"/>
          <w:spacing w:val="10"/>
        </w:rPr>
        <w:t xml:space="preserve"> Décembre </w:t>
      </w:r>
      <w:r w:rsidR="0057654A" w:rsidRPr="00714744">
        <w:rPr>
          <w:rFonts w:cs="Times New Roman"/>
          <w:spacing w:val="10"/>
        </w:rPr>
        <w:t>2023</w:t>
      </w:r>
      <w:r w:rsidRPr="00714744">
        <w:rPr>
          <w:rFonts w:ascii="Calibri" w:hAnsi="Calibri" w:cs="Times New Roman"/>
        </w:rPr>
        <w:t>, sous la Présidence de M. DUTREY Alain, Maire.</w:t>
      </w:r>
    </w:p>
    <w:p w:rsidR="001F2F73" w:rsidRPr="00714744" w:rsidRDefault="001F2F73" w:rsidP="00594D38">
      <w:pPr>
        <w:spacing w:after="0"/>
        <w:ind w:left="280" w:right="284"/>
        <w:jc w:val="both"/>
        <w:rPr>
          <w:rFonts w:ascii="Calibri" w:hAnsi="Calibri" w:cs="Times New Roman"/>
          <w:strike/>
        </w:rPr>
      </w:pPr>
    </w:p>
    <w:p w:rsidR="00007B4E" w:rsidRPr="00007B4E" w:rsidRDefault="00007B4E" w:rsidP="00007B4E">
      <w:pPr>
        <w:spacing w:after="0"/>
        <w:ind w:left="284" w:right="284"/>
        <w:jc w:val="both"/>
        <w:rPr>
          <w:rFonts w:cs="Times New Roman"/>
        </w:rPr>
      </w:pPr>
      <w:r w:rsidRPr="00007B4E">
        <w:rPr>
          <w:rFonts w:ascii="Calibri" w:hAnsi="Calibri" w:cs="Times New Roman"/>
          <w:u w:val="single"/>
        </w:rPr>
        <w:t>Etaient présents</w:t>
      </w:r>
      <w:r w:rsidRPr="00007B4E">
        <w:rPr>
          <w:rFonts w:ascii="Calibri" w:hAnsi="Calibri" w:cs="Times New Roman"/>
        </w:rPr>
        <w:t> :</w:t>
      </w:r>
      <w:r w:rsidRPr="00007B4E">
        <w:rPr>
          <w:rFonts w:cs="Times New Roman"/>
        </w:rPr>
        <w:t xml:space="preserve"> M. DANGLA Claude, M. DUTREY Alain, MME LEMARCHAND Valérie, M. MAUROY Frédéric, M. MORIN Maurice, </w:t>
      </w:r>
    </w:p>
    <w:p w:rsidR="00007B4E" w:rsidRPr="00007B4E" w:rsidRDefault="00007B4E" w:rsidP="00007B4E">
      <w:pPr>
        <w:spacing w:after="0"/>
        <w:ind w:left="284" w:right="284"/>
        <w:jc w:val="both"/>
        <w:rPr>
          <w:rFonts w:cs="Times New Roman"/>
        </w:rPr>
      </w:pPr>
      <w:r w:rsidRPr="00007B4E">
        <w:rPr>
          <w:rFonts w:cs="Times New Roman"/>
        </w:rPr>
        <w:t>MME SAURRAT Catherine</w:t>
      </w:r>
      <w:r w:rsidRPr="00007B4E">
        <w:rPr>
          <w:rFonts w:cs="Times New Roman"/>
          <w:i/>
        </w:rPr>
        <w:t xml:space="preserve">, </w:t>
      </w:r>
      <w:r w:rsidRPr="00007B4E">
        <w:rPr>
          <w:rFonts w:cs="Times New Roman"/>
        </w:rPr>
        <w:t>MME SIADOUS Stéphanie.</w:t>
      </w:r>
    </w:p>
    <w:p w:rsidR="00007B4E" w:rsidRDefault="00007B4E" w:rsidP="00007B4E">
      <w:pPr>
        <w:spacing w:after="0"/>
        <w:ind w:left="284" w:right="284"/>
        <w:jc w:val="both"/>
        <w:rPr>
          <w:rFonts w:cs="Times New Roman"/>
        </w:rPr>
      </w:pPr>
    </w:p>
    <w:p w:rsidR="00F43222" w:rsidRPr="00007B4E" w:rsidRDefault="00F43222" w:rsidP="00007B4E">
      <w:pPr>
        <w:spacing w:after="0"/>
        <w:ind w:left="284" w:right="284"/>
        <w:jc w:val="both"/>
        <w:rPr>
          <w:rFonts w:cs="Times New Roman"/>
        </w:rPr>
      </w:pPr>
    </w:p>
    <w:p w:rsidR="00007B4E" w:rsidRPr="00007B4E" w:rsidRDefault="00007B4E" w:rsidP="00007B4E">
      <w:pPr>
        <w:spacing w:after="0"/>
        <w:ind w:left="284" w:right="284"/>
        <w:jc w:val="both"/>
        <w:rPr>
          <w:rFonts w:cs="Times New Roman"/>
        </w:rPr>
      </w:pPr>
      <w:r w:rsidRPr="00007B4E">
        <w:rPr>
          <w:rFonts w:cs="Times New Roman"/>
          <w:u w:val="single"/>
        </w:rPr>
        <w:t xml:space="preserve">Etaient absents </w:t>
      </w:r>
      <w:r w:rsidRPr="00007B4E">
        <w:rPr>
          <w:rFonts w:cs="Times New Roman"/>
        </w:rPr>
        <w:t>: MME CACAULT Pénélope, M. CHAUVIN Olivier, M. LAPIZE Patrick, M. TOUSTOU Thierry.</w:t>
      </w:r>
    </w:p>
    <w:p w:rsidR="00007B4E" w:rsidRDefault="00007B4E" w:rsidP="00007B4E">
      <w:pPr>
        <w:spacing w:after="0"/>
        <w:ind w:left="284" w:right="284"/>
        <w:jc w:val="both"/>
        <w:rPr>
          <w:rFonts w:cs="Times New Roman"/>
        </w:rPr>
      </w:pPr>
    </w:p>
    <w:p w:rsidR="00F43222" w:rsidRPr="00007B4E" w:rsidRDefault="00F43222" w:rsidP="00007B4E">
      <w:pPr>
        <w:spacing w:after="0"/>
        <w:ind w:left="284" w:right="284"/>
        <w:jc w:val="both"/>
        <w:rPr>
          <w:rFonts w:cs="Times New Roman"/>
        </w:rPr>
      </w:pPr>
    </w:p>
    <w:p w:rsidR="00007B4E" w:rsidRPr="00007B4E" w:rsidRDefault="00007B4E" w:rsidP="00007B4E">
      <w:pPr>
        <w:spacing w:after="0"/>
        <w:ind w:left="284" w:right="284"/>
        <w:jc w:val="both"/>
        <w:rPr>
          <w:rFonts w:cs="Times New Roman"/>
        </w:rPr>
      </w:pPr>
      <w:r w:rsidRPr="00007B4E">
        <w:rPr>
          <w:rFonts w:cs="Times New Roman"/>
        </w:rPr>
        <w:t>Procuration (s) : M. CHAUVIN Olivier à MME SAURRAT Catherine,</w:t>
      </w:r>
      <w:r w:rsidR="009311FD">
        <w:rPr>
          <w:rFonts w:cs="Times New Roman"/>
        </w:rPr>
        <w:t xml:space="preserve"> </w:t>
      </w:r>
      <w:r w:rsidRPr="00007B4E">
        <w:rPr>
          <w:rFonts w:cs="Times New Roman"/>
        </w:rPr>
        <w:t xml:space="preserve">M. TOUSTOU Thierry à M. DUTREY Alain, MME CACAULT Pénélope à MME SIADOUS Stéphanie. </w:t>
      </w:r>
    </w:p>
    <w:p w:rsidR="00007B4E" w:rsidRDefault="00007B4E" w:rsidP="00007B4E">
      <w:pPr>
        <w:spacing w:after="0"/>
        <w:ind w:left="-284" w:right="284"/>
        <w:jc w:val="both"/>
        <w:rPr>
          <w:rFonts w:ascii="Calibri" w:hAnsi="Calibri" w:cs="Times New Roman"/>
          <w:sz w:val="20"/>
          <w:szCs w:val="20"/>
        </w:rPr>
      </w:pPr>
    </w:p>
    <w:p w:rsidR="00F43222" w:rsidRPr="00007B4E" w:rsidRDefault="00F43222" w:rsidP="00007B4E">
      <w:pPr>
        <w:spacing w:after="0"/>
        <w:ind w:left="-284" w:right="284"/>
        <w:jc w:val="both"/>
        <w:rPr>
          <w:rFonts w:ascii="Calibri" w:hAnsi="Calibri" w:cs="Times New Roman"/>
          <w:sz w:val="20"/>
          <w:szCs w:val="20"/>
        </w:rPr>
      </w:pPr>
    </w:p>
    <w:p w:rsidR="00F21595" w:rsidRPr="00DD061E" w:rsidRDefault="00F21595" w:rsidP="00594D38">
      <w:pPr>
        <w:pStyle w:val="Paragraphedeliste"/>
        <w:numPr>
          <w:ilvl w:val="0"/>
          <w:numId w:val="2"/>
        </w:numPr>
        <w:tabs>
          <w:tab w:val="left" w:pos="308"/>
          <w:tab w:val="left" w:pos="532"/>
          <w:tab w:val="left" w:pos="560"/>
        </w:tabs>
        <w:ind w:left="308" w:hanging="70"/>
        <w:rPr>
          <w:b/>
          <w:color w:val="C45911" w:themeColor="accent2" w:themeShade="BF"/>
        </w:rPr>
      </w:pPr>
      <w:r w:rsidRPr="00DD061E">
        <w:rPr>
          <w:b/>
          <w:color w:val="C45911" w:themeColor="accent2" w:themeShade="BF"/>
        </w:rPr>
        <w:t>Élection d’un secrétaire de séance</w:t>
      </w:r>
    </w:p>
    <w:p w:rsidR="00311DB7" w:rsidRPr="000209AA" w:rsidRDefault="00311DB7" w:rsidP="00311DB7">
      <w:pPr>
        <w:pStyle w:val="Paragraphedeliste"/>
        <w:tabs>
          <w:tab w:val="left" w:pos="308"/>
          <w:tab w:val="left" w:pos="532"/>
          <w:tab w:val="left" w:pos="560"/>
        </w:tabs>
        <w:ind w:left="490"/>
        <w:rPr>
          <w:b/>
          <w:color w:val="C45911" w:themeColor="accent2" w:themeShade="BF"/>
          <w:sz w:val="20"/>
          <w:szCs w:val="20"/>
        </w:rPr>
      </w:pPr>
    </w:p>
    <w:p w:rsidR="00311DB7" w:rsidRDefault="00311DB7" w:rsidP="00B260F3">
      <w:pPr>
        <w:pStyle w:val="Paragraphedeliste"/>
        <w:spacing w:after="0"/>
        <w:ind w:left="786" w:right="707" w:hanging="219"/>
        <w:jc w:val="both"/>
        <w:rPr>
          <w:rFonts w:ascii="Calibri" w:hAnsi="Calibri" w:cs="Calibri"/>
        </w:rPr>
      </w:pPr>
      <w:r w:rsidRPr="00FC4D38">
        <w:rPr>
          <w:rFonts w:ascii="Calibri" w:hAnsi="Calibri" w:cs="Calibri"/>
        </w:rPr>
        <w:t xml:space="preserve">M. le Maire déclare la séance ouverte et invite l’Assemblée à élire son secrétaire de séance. </w:t>
      </w:r>
    </w:p>
    <w:p w:rsidR="0096008B" w:rsidRPr="00007B4E" w:rsidRDefault="0096008B" w:rsidP="009311FD">
      <w:pPr>
        <w:spacing w:after="0"/>
        <w:ind w:left="280" w:right="284"/>
        <w:jc w:val="both"/>
        <w:rPr>
          <w:rFonts w:cs="Times New Roman"/>
          <w:strike/>
        </w:rPr>
      </w:pPr>
      <w:r w:rsidRPr="00007B4E">
        <w:rPr>
          <w:rFonts w:cs="Times New Roman"/>
          <w:spacing w:val="10"/>
        </w:rPr>
        <w:t>M.MORIN Maurice a été élu secrétaire de séance</w:t>
      </w:r>
      <w:r>
        <w:rPr>
          <w:rFonts w:cs="Times New Roman"/>
          <w:spacing w:val="10"/>
        </w:rPr>
        <w:t>.</w:t>
      </w:r>
    </w:p>
    <w:p w:rsidR="00387C80" w:rsidRDefault="00387C80" w:rsidP="009311FD">
      <w:pPr>
        <w:spacing w:after="0"/>
        <w:ind w:left="-284" w:right="284"/>
        <w:jc w:val="both"/>
        <w:rPr>
          <w:rFonts w:cs="Times New Roman"/>
          <w:spacing w:val="10"/>
        </w:rPr>
      </w:pPr>
    </w:p>
    <w:p w:rsidR="00387C80" w:rsidRDefault="00387C80" w:rsidP="009311FD">
      <w:pPr>
        <w:spacing w:after="0"/>
        <w:ind w:left="-284" w:right="284"/>
        <w:jc w:val="both"/>
        <w:rPr>
          <w:rFonts w:cs="Times New Roman"/>
          <w:spacing w:val="10"/>
        </w:rPr>
      </w:pPr>
      <w:r>
        <w:rPr>
          <w:rFonts w:cs="Times New Roman"/>
          <w:spacing w:val="10"/>
        </w:rPr>
        <w:t>La séance continuant,</w:t>
      </w:r>
    </w:p>
    <w:p w:rsidR="00387C80" w:rsidRDefault="00387C80" w:rsidP="009311FD">
      <w:pPr>
        <w:spacing w:after="0"/>
        <w:ind w:left="-284" w:right="284"/>
        <w:jc w:val="both"/>
        <w:rPr>
          <w:rFonts w:cs="Times New Roman"/>
          <w:spacing w:val="10"/>
        </w:rPr>
      </w:pPr>
    </w:p>
    <w:p w:rsidR="006D4FB7" w:rsidRDefault="00387C80" w:rsidP="009311FD">
      <w:pPr>
        <w:spacing w:after="0"/>
        <w:ind w:left="567" w:right="284" w:hanging="10"/>
        <w:jc w:val="both"/>
        <w:rPr>
          <w:rFonts w:cs="Times New Roman"/>
          <w:spacing w:val="10"/>
        </w:rPr>
      </w:pPr>
      <w:r w:rsidRPr="0085467E">
        <w:rPr>
          <w:rFonts w:cs="Times New Roman"/>
          <w:spacing w:val="10"/>
        </w:rPr>
        <w:t xml:space="preserve">M. le Maire est autorisé à ajouter à l’ordre du jour </w:t>
      </w:r>
      <w:r w:rsidR="00AA0526" w:rsidRPr="0085467E">
        <w:rPr>
          <w:rFonts w:cs="Times New Roman"/>
          <w:spacing w:val="10"/>
        </w:rPr>
        <w:t>le</w:t>
      </w:r>
      <w:r w:rsidR="00556A1F" w:rsidRPr="0085467E">
        <w:rPr>
          <w:rFonts w:cs="Times New Roman"/>
          <w:spacing w:val="10"/>
        </w:rPr>
        <w:t>s</w:t>
      </w:r>
      <w:r w:rsidR="00112CE9" w:rsidRPr="0085467E">
        <w:rPr>
          <w:rFonts w:cs="Times New Roman"/>
          <w:spacing w:val="10"/>
        </w:rPr>
        <w:t xml:space="preserve"> point</w:t>
      </w:r>
      <w:r w:rsidR="00556A1F" w:rsidRPr="0085467E">
        <w:rPr>
          <w:rFonts w:cs="Times New Roman"/>
          <w:spacing w:val="10"/>
        </w:rPr>
        <w:t>s</w:t>
      </w:r>
      <w:r w:rsidR="00112CE9" w:rsidRPr="0085467E">
        <w:rPr>
          <w:rFonts w:cs="Times New Roman"/>
          <w:spacing w:val="10"/>
        </w:rPr>
        <w:t> </w:t>
      </w:r>
      <w:r w:rsidR="00AA0526" w:rsidRPr="0085467E">
        <w:rPr>
          <w:rFonts w:cs="Times New Roman"/>
          <w:spacing w:val="10"/>
        </w:rPr>
        <w:t xml:space="preserve">ci-après </w:t>
      </w:r>
      <w:r w:rsidR="00112CE9" w:rsidRPr="0085467E">
        <w:rPr>
          <w:rFonts w:cs="Times New Roman"/>
          <w:spacing w:val="10"/>
        </w:rPr>
        <w:t>:</w:t>
      </w:r>
      <w:r w:rsidR="00112CE9" w:rsidRPr="00FF1F4F">
        <w:rPr>
          <w:rFonts w:cs="Times New Roman"/>
          <w:spacing w:val="10"/>
        </w:rPr>
        <w:t xml:space="preserve"> </w:t>
      </w:r>
      <w:r w:rsidR="00AC43C0">
        <w:rPr>
          <w:rFonts w:cs="Times New Roman"/>
          <w:spacing w:val="10"/>
        </w:rPr>
        <w:t>Prime de fin d’année</w:t>
      </w:r>
      <w:r w:rsidR="009311FD">
        <w:rPr>
          <w:rFonts w:cs="Times New Roman"/>
          <w:spacing w:val="10"/>
        </w:rPr>
        <w:t xml:space="preserve"> </w:t>
      </w:r>
      <w:r w:rsidR="00AC43C0">
        <w:rPr>
          <w:rFonts w:cs="Times New Roman"/>
          <w:spacing w:val="10"/>
        </w:rPr>
        <w:t xml:space="preserve">aux employés communaux, </w:t>
      </w:r>
      <w:r w:rsidR="00C20273">
        <w:rPr>
          <w:rFonts w:cs="Times New Roman"/>
          <w:spacing w:val="10"/>
        </w:rPr>
        <w:t>D</w:t>
      </w:r>
      <w:r w:rsidR="002D486A">
        <w:rPr>
          <w:rFonts w:cs="Times New Roman"/>
          <w:spacing w:val="10"/>
        </w:rPr>
        <w:t>evis BODET pour remplacement de la motorisation de l’horloge</w:t>
      </w:r>
      <w:r w:rsidR="009311FD">
        <w:rPr>
          <w:rFonts w:cs="Times New Roman"/>
          <w:spacing w:val="10"/>
        </w:rPr>
        <w:t xml:space="preserve"> </w:t>
      </w:r>
      <w:r w:rsidR="002D486A">
        <w:rPr>
          <w:rFonts w:cs="Times New Roman"/>
          <w:spacing w:val="10"/>
        </w:rPr>
        <w:t>de l’</w:t>
      </w:r>
      <w:r w:rsidR="00AC43C0">
        <w:rPr>
          <w:rFonts w:cs="Times New Roman"/>
          <w:spacing w:val="10"/>
        </w:rPr>
        <w:t>E</w:t>
      </w:r>
      <w:r w:rsidR="002D486A">
        <w:rPr>
          <w:rFonts w:cs="Times New Roman"/>
          <w:spacing w:val="10"/>
        </w:rPr>
        <w:t xml:space="preserve">glise </w:t>
      </w:r>
      <w:r w:rsidR="00AC43C0">
        <w:rPr>
          <w:rFonts w:cs="Times New Roman"/>
          <w:spacing w:val="10"/>
        </w:rPr>
        <w:t xml:space="preserve">&amp; </w:t>
      </w:r>
      <w:r w:rsidR="00C20273">
        <w:rPr>
          <w:rFonts w:cs="Times New Roman"/>
          <w:spacing w:val="10"/>
        </w:rPr>
        <w:t>D</w:t>
      </w:r>
      <w:r w:rsidR="002D486A">
        <w:rPr>
          <w:rFonts w:cs="Times New Roman"/>
          <w:spacing w:val="10"/>
        </w:rPr>
        <w:t>emande de subvention au</w:t>
      </w:r>
      <w:r w:rsidR="00AC43C0">
        <w:rPr>
          <w:rFonts w:cs="Times New Roman"/>
          <w:spacing w:val="10"/>
        </w:rPr>
        <w:t xml:space="preserve">près du </w:t>
      </w:r>
      <w:r w:rsidR="002D486A">
        <w:rPr>
          <w:rFonts w:cs="Times New Roman"/>
          <w:spacing w:val="10"/>
        </w:rPr>
        <w:t>CD31, Demande DETR pour acquisition</w:t>
      </w:r>
    </w:p>
    <w:p w:rsidR="0034169C" w:rsidRDefault="00F43222" w:rsidP="009311FD">
      <w:pPr>
        <w:spacing w:after="0"/>
        <w:ind w:left="567" w:right="284"/>
        <w:jc w:val="both"/>
        <w:rPr>
          <w:rFonts w:cs="Times New Roman"/>
          <w:spacing w:val="10"/>
        </w:rPr>
      </w:pPr>
      <w:r>
        <w:rPr>
          <w:rFonts w:cs="Times New Roman"/>
          <w:spacing w:val="10"/>
        </w:rPr>
        <w:t>Immobilière</w:t>
      </w:r>
      <w:r w:rsidR="00232E1D">
        <w:rPr>
          <w:rFonts w:cs="Times New Roman"/>
          <w:spacing w:val="10"/>
        </w:rPr>
        <w:t xml:space="preserve"> </w:t>
      </w:r>
      <w:r w:rsidR="00C20273">
        <w:rPr>
          <w:rFonts w:cs="Times New Roman"/>
          <w:spacing w:val="10"/>
        </w:rPr>
        <w:t xml:space="preserve">(qui </w:t>
      </w:r>
      <w:r w:rsidR="0095652A">
        <w:rPr>
          <w:rFonts w:cs="Times New Roman"/>
          <w:spacing w:val="10"/>
        </w:rPr>
        <w:t>sera abordée au point 4.4</w:t>
      </w:r>
      <w:r w:rsidR="00C20273">
        <w:rPr>
          <w:rFonts w:cs="Times New Roman"/>
          <w:spacing w:val="10"/>
        </w:rPr>
        <w:t>)</w:t>
      </w:r>
      <w:r w:rsidR="00DB07F3">
        <w:rPr>
          <w:rFonts w:cs="Times New Roman"/>
          <w:spacing w:val="10"/>
        </w:rPr>
        <w:t xml:space="preserve"> et Autorisation pour recrutement d’un agent   pour accroissement temporaire d’activité (emploi non permanent)</w:t>
      </w:r>
      <w:r w:rsidR="00C20273">
        <w:rPr>
          <w:rFonts w:cs="Times New Roman"/>
          <w:spacing w:val="10"/>
        </w:rPr>
        <w:t>.</w:t>
      </w:r>
    </w:p>
    <w:p w:rsidR="00AA0526" w:rsidRDefault="00AA0526" w:rsidP="009311FD">
      <w:pPr>
        <w:spacing w:after="0"/>
        <w:ind w:left="-284" w:right="284"/>
        <w:jc w:val="both"/>
        <w:rPr>
          <w:rFonts w:cs="Times New Roman"/>
          <w:spacing w:val="10"/>
          <w:sz w:val="20"/>
          <w:szCs w:val="20"/>
        </w:rPr>
      </w:pPr>
    </w:p>
    <w:p w:rsidR="00F43222" w:rsidRDefault="00F43222" w:rsidP="00045129">
      <w:pPr>
        <w:spacing w:after="0"/>
        <w:ind w:left="-284" w:right="284"/>
        <w:jc w:val="both"/>
        <w:rPr>
          <w:rFonts w:cs="Times New Roman"/>
          <w:spacing w:val="10"/>
          <w:sz w:val="20"/>
          <w:szCs w:val="20"/>
        </w:rPr>
      </w:pPr>
    </w:p>
    <w:p w:rsidR="00AA0526" w:rsidRPr="00AA0526" w:rsidRDefault="00AA0526" w:rsidP="00057F03">
      <w:pPr>
        <w:pStyle w:val="Paragraphedeliste"/>
        <w:numPr>
          <w:ilvl w:val="0"/>
          <w:numId w:val="6"/>
        </w:numPr>
        <w:tabs>
          <w:tab w:val="left" w:pos="567"/>
        </w:tabs>
        <w:spacing w:after="0" w:line="254" w:lineRule="auto"/>
        <w:ind w:hanging="720"/>
        <w:rPr>
          <w:b/>
          <w:bCs/>
          <w:color w:val="C45911" w:themeColor="accent2" w:themeShade="BF"/>
        </w:rPr>
      </w:pPr>
      <w:r w:rsidRPr="00AA0526">
        <w:rPr>
          <w:b/>
          <w:bCs/>
          <w:color w:val="C45911" w:themeColor="accent2" w:themeShade="BF"/>
        </w:rPr>
        <w:t xml:space="preserve">Approbation du compte-rendu du </w:t>
      </w:r>
      <w:r w:rsidR="000131AE">
        <w:rPr>
          <w:b/>
          <w:bCs/>
          <w:color w:val="C45911" w:themeColor="accent2" w:themeShade="BF"/>
        </w:rPr>
        <w:t>0</w:t>
      </w:r>
      <w:r w:rsidRPr="00AA0526">
        <w:rPr>
          <w:b/>
          <w:bCs/>
          <w:color w:val="C45911" w:themeColor="accent2" w:themeShade="BF"/>
        </w:rPr>
        <w:t>2/1</w:t>
      </w:r>
      <w:r w:rsidR="000131AE">
        <w:rPr>
          <w:b/>
          <w:bCs/>
          <w:color w:val="C45911" w:themeColor="accent2" w:themeShade="BF"/>
        </w:rPr>
        <w:t>1</w:t>
      </w:r>
      <w:r w:rsidRPr="00AA0526">
        <w:rPr>
          <w:b/>
          <w:bCs/>
          <w:color w:val="C45911" w:themeColor="accent2" w:themeShade="BF"/>
        </w:rPr>
        <w:t>/ 2023</w:t>
      </w:r>
    </w:p>
    <w:p w:rsidR="00940FA9" w:rsidRDefault="00940FA9" w:rsidP="00940FA9">
      <w:pPr>
        <w:spacing w:after="0"/>
        <w:ind w:left="-709" w:right="4"/>
        <w:jc w:val="right"/>
      </w:pPr>
    </w:p>
    <w:p w:rsidR="00AA0526" w:rsidRDefault="00556A1F" w:rsidP="00940FA9">
      <w:pPr>
        <w:spacing w:after="0"/>
        <w:ind w:left="-709" w:right="4"/>
        <w:jc w:val="center"/>
      </w:pPr>
      <w:r>
        <w:t xml:space="preserve">     </w:t>
      </w:r>
      <w:r w:rsidR="00057F03">
        <w:t xml:space="preserve">       </w:t>
      </w:r>
      <w:r w:rsidR="00AA0526" w:rsidRPr="00985823">
        <w:t xml:space="preserve">Le compte-rendu du Conseil Municipal du </w:t>
      </w:r>
      <w:r w:rsidR="00AA0526">
        <w:t xml:space="preserve">2 </w:t>
      </w:r>
      <w:r w:rsidR="000131AE">
        <w:t xml:space="preserve">Novembre </w:t>
      </w:r>
      <w:r w:rsidR="00AA0526" w:rsidRPr="00985823">
        <w:t>202</w:t>
      </w:r>
      <w:r w:rsidR="00AA0526">
        <w:t>3</w:t>
      </w:r>
      <w:r w:rsidR="000131AE">
        <w:t xml:space="preserve"> </w:t>
      </w:r>
      <w:r w:rsidR="00940FA9">
        <w:t>est approuvé à l’unanimité des présents.</w:t>
      </w:r>
    </w:p>
    <w:p w:rsidR="00AA0526" w:rsidRPr="006076C3" w:rsidRDefault="00AA0526" w:rsidP="00AA0526">
      <w:pPr>
        <w:pStyle w:val="Paragraphedeliste"/>
        <w:tabs>
          <w:tab w:val="left" w:pos="448"/>
          <w:tab w:val="left" w:pos="1064"/>
        </w:tabs>
        <w:spacing w:after="0" w:line="256" w:lineRule="auto"/>
        <w:ind w:left="360"/>
        <w:rPr>
          <w:b/>
          <w:bCs/>
          <w:color w:val="C45911" w:themeColor="accent2" w:themeShade="BF"/>
        </w:rPr>
      </w:pPr>
      <w:bookmarkStart w:id="2" w:name="_Hlk146893055"/>
    </w:p>
    <w:bookmarkEnd w:id="2"/>
    <w:p w:rsidR="00057F03" w:rsidRPr="00245745" w:rsidRDefault="00057F03" w:rsidP="00057F03">
      <w:pPr>
        <w:pStyle w:val="Paragraphedeliste"/>
        <w:numPr>
          <w:ilvl w:val="0"/>
          <w:numId w:val="7"/>
        </w:numPr>
        <w:spacing w:after="0" w:line="256" w:lineRule="auto"/>
        <w:ind w:left="658" w:hanging="294"/>
        <w:rPr>
          <w:rFonts w:ascii="Calibri" w:hAnsi="Calibri" w:cs="Calibri"/>
          <w:b/>
          <w:bCs/>
          <w:color w:val="C45911" w:themeColor="accent2" w:themeShade="BF"/>
        </w:rPr>
      </w:pPr>
      <w:r w:rsidRPr="00245745">
        <w:rPr>
          <w:rFonts w:ascii="Calibri" w:hAnsi="Calibri" w:cs="Calibri"/>
          <w:b/>
          <w:bCs/>
          <w:color w:val="C45911" w:themeColor="accent2" w:themeShade="BF"/>
        </w:rPr>
        <w:t>Elaboration Plan Local d’Urbanisme : approbation du PADD</w:t>
      </w:r>
      <w:r w:rsidR="00AC493A">
        <w:rPr>
          <w:rFonts w:ascii="Calibri" w:hAnsi="Calibri" w:cs="Calibri"/>
          <w:b/>
          <w:bCs/>
          <w:color w:val="C45911" w:themeColor="accent2" w:themeShade="BF"/>
        </w:rPr>
        <w:t xml:space="preserve"> - </w:t>
      </w:r>
    </w:p>
    <w:p w:rsidR="00057F03" w:rsidRDefault="00057F03" w:rsidP="00057F03">
      <w:pPr>
        <w:spacing w:after="0" w:line="256" w:lineRule="auto"/>
        <w:ind w:left="672"/>
        <w:rPr>
          <w:rFonts w:ascii="Calibri" w:hAnsi="Calibri" w:cs="Calibri"/>
        </w:rPr>
      </w:pPr>
    </w:p>
    <w:p w:rsidR="00534FD3" w:rsidRPr="00534FD3" w:rsidRDefault="00534FD3" w:rsidP="00534FD3">
      <w:pPr>
        <w:spacing w:before="120"/>
        <w:ind w:left="567" w:firstLine="14"/>
        <w:rPr>
          <w:rFonts w:eastAsia="Times New Roman" w:cstheme="minorHAnsi"/>
          <w:lang w:eastAsia="fr-FR"/>
        </w:rPr>
      </w:pPr>
      <w:r w:rsidRPr="00534FD3">
        <w:rPr>
          <w:rFonts w:eastAsia="Times New Roman" w:cstheme="minorHAnsi"/>
          <w:lang w:eastAsia="fr-FR"/>
        </w:rPr>
        <w:t xml:space="preserve">Monsieur le Maire rappelle la délibération du conseil municipal prescrivant l’élaboration du Plan Local d’Urbanisme (PLU) en date du </w:t>
      </w:r>
      <w:r w:rsidR="00F43222">
        <w:rPr>
          <w:rFonts w:eastAsia="Times New Roman" w:cstheme="minorHAnsi"/>
          <w:lang w:eastAsia="fr-FR"/>
        </w:rPr>
        <w:t>12 Novembre 2020</w:t>
      </w:r>
      <w:r w:rsidRPr="00534FD3">
        <w:rPr>
          <w:rFonts w:eastAsia="Times New Roman" w:cstheme="minorHAnsi"/>
          <w:lang w:eastAsia="fr-FR"/>
        </w:rPr>
        <w:t xml:space="preserve">, et certains de ses objectifs. </w:t>
      </w:r>
    </w:p>
    <w:p w:rsidR="00F43222" w:rsidRPr="00942FF3" w:rsidRDefault="00534FD3" w:rsidP="00942FF3">
      <w:pPr>
        <w:spacing w:before="120"/>
        <w:ind w:left="567" w:firstLine="14"/>
        <w:rPr>
          <w:rFonts w:eastAsia="Times New Roman" w:cstheme="minorHAnsi"/>
          <w:color w:val="0D0D0D" w:themeColor="text1" w:themeTint="F2"/>
          <w:lang w:eastAsia="fr-FR"/>
        </w:rPr>
      </w:pPr>
      <w:r w:rsidRPr="00F43222">
        <w:rPr>
          <w:rFonts w:eastAsia="Times New Roman" w:cstheme="minorHAnsi"/>
          <w:color w:val="0D0D0D" w:themeColor="text1" w:themeTint="F2"/>
          <w:lang w:eastAsia="fr-FR"/>
        </w:rPr>
        <w:t>Il s’agit notamment de</w:t>
      </w:r>
      <w:r w:rsidRPr="00F43222">
        <w:rPr>
          <w:rFonts w:cstheme="minorHAnsi"/>
          <w:color w:val="0D0D0D" w:themeColor="text1" w:themeTint="F2"/>
        </w:rPr>
        <w:t xml:space="preserve"> </w:t>
      </w:r>
      <w:r w:rsidRPr="00F43222">
        <w:rPr>
          <w:rFonts w:eastAsia="Times New Roman" w:cstheme="minorHAnsi"/>
          <w:color w:val="0D0D0D" w:themeColor="text1" w:themeTint="F2"/>
          <w:lang w:eastAsia="fr-FR"/>
        </w:rPr>
        <w:t>maîtriser et préciser les conditions de l’urbanisation, pour permettre l’accueil de nouveaux habitants sur la base d’une utilisation économe de l’espace, dans un contexte de pression foncière croissante et en cohérence avec les prescriptions du schéma de cohérence territoriale (SCOT) en vigueur</w:t>
      </w:r>
      <w:r w:rsidR="00B26F60" w:rsidRPr="00F43222">
        <w:rPr>
          <w:rFonts w:eastAsia="Times New Roman" w:cstheme="minorHAnsi"/>
          <w:color w:val="0D0D0D" w:themeColor="text1" w:themeTint="F2"/>
          <w:lang w:eastAsia="fr-FR"/>
        </w:rPr>
        <w:t> :</w:t>
      </w:r>
    </w:p>
    <w:p w:rsidR="00F43222" w:rsidRPr="00F43222" w:rsidRDefault="00F43222" w:rsidP="00F43222">
      <w:pPr>
        <w:spacing w:before="120"/>
        <w:rPr>
          <w:rFonts w:eastAsia="Times New Roman" w:cstheme="minorHAnsi"/>
          <w:i/>
          <w:color w:val="0D0D0D" w:themeColor="text1" w:themeTint="F2"/>
          <w:lang w:eastAsia="fr-FR"/>
        </w:rPr>
      </w:pPr>
    </w:p>
    <w:p w:rsidR="00B26F60" w:rsidRPr="00F43222" w:rsidRDefault="00B26F60" w:rsidP="00B26F60">
      <w:pPr>
        <w:pStyle w:val="Paragraphedeliste"/>
        <w:numPr>
          <w:ilvl w:val="0"/>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de gérer les réseaux de façon efficiente, les dessertes des constructions, clôture, toiture, et végétations</w:t>
      </w:r>
    </w:p>
    <w:p w:rsidR="00B26F60" w:rsidRPr="00F43222" w:rsidRDefault="00B26F60" w:rsidP="00B26F60">
      <w:pPr>
        <w:pStyle w:val="Paragraphedeliste"/>
        <w:numPr>
          <w:ilvl w:val="0"/>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lastRenderedPageBreak/>
        <w:t>Réglementer :</w:t>
      </w:r>
    </w:p>
    <w:p w:rsidR="00B26F60"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 xml:space="preserve">le bâti vétuste, détruit ou </w:t>
      </w:r>
      <w:proofErr w:type="gramStart"/>
      <w:r w:rsidRPr="00F43222">
        <w:rPr>
          <w:rFonts w:eastAsia="Times New Roman" w:cstheme="minorHAnsi"/>
          <w:color w:val="0D0D0D" w:themeColor="text1" w:themeTint="F2"/>
          <w:lang w:eastAsia="fr-FR"/>
        </w:rPr>
        <w:t>démoli ,</w:t>
      </w:r>
      <w:proofErr w:type="gramEnd"/>
      <w:r w:rsidRPr="00F43222">
        <w:rPr>
          <w:rFonts w:eastAsia="Times New Roman" w:cstheme="minorHAnsi"/>
          <w:color w:val="0D0D0D" w:themeColor="text1" w:themeTint="F2"/>
          <w:lang w:eastAsia="fr-FR"/>
        </w:rPr>
        <w:t xml:space="preserve"> </w:t>
      </w:r>
    </w:p>
    <w:p w:rsidR="00B26F60"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les emplacements réservés,</w:t>
      </w:r>
    </w:p>
    <w:p w:rsidR="00B26F60"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 xml:space="preserve">les installations liées à la production d’énergie </w:t>
      </w:r>
      <w:proofErr w:type="gramStart"/>
      <w:r w:rsidRPr="00F43222">
        <w:rPr>
          <w:rFonts w:eastAsia="Times New Roman" w:cstheme="minorHAnsi"/>
          <w:color w:val="0D0D0D" w:themeColor="text1" w:themeTint="F2"/>
          <w:lang w:eastAsia="fr-FR"/>
        </w:rPr>
        <w:t>renouvelable ,</w:t>
      </w:r>
      <w:proofErr w:type="gramEnd"/>
      <w:r w:rsidRPr="00F43222">
        <w:rPr>
          <w:rFonts w:eastAsia="Times New Roman" w:cstheme="minorHAnsi"/>
          <w:color w:val="0D0D0D" w:themeColor="text1" w:themeTint="F2"/>
          <w:lang w:eastAsia="fr-FR"/>
        </w:rPr>
        <w:t xml:space="preserve"> </w:t>
      </w:r>
    </w:p>
    <w:p w:rsidR="00B26F60"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l’implantation des ICPE,</w:t>
      </w:r>
    </w:p>
    <w:p w:rsidR="00B26F60"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le stockage et dépôt sur le territoire communal</w:t>
      </w:r>
    </w:p>
    <w:p w:rsidR="00B26F60"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 xml:space="preserve">l’architecture bioclimatique, </w:t>
      </w:r>
    </w:p>
    <w:p w:rsidR="00534FD3" w:rsidRPr="00F43222" w:rsidRDefault="00B26F60" w:rsidP="00B26F60">
      <w:pPr>
        <w:pStyle w:val="Paragraphedeliste"/>
        <w:numPr>
          <w:ilvl w:val="1"/>
          <w:numId w:val="13"/>
        </w:numPr>
        <w:spacing w:before="120"/>
        <w:rPr>
          <w:rFonts w:eastAsia="Times New Roman" w:cstheme="minorHAnsi"/>
          <w:i/>
          <w:color w:val="0D0D0D" w:themeColor="text1" w:themeTint="F2"/>
          <w:lang w:eastAsia="fr-FR"/>
        </w:rPr>
      </w:pPr>
      <w:r w:rsidRPr="00F43222">
        <w:rPr>
          <w:rFonts w:eastAsia="Times New Roman" w:cstheme="minorHAnsi"/>
          <w:color w:val="0D0D0D" w:themeColor="text1" w:themeTint="F2"/>
          <w:lang w:eastAsia="fr-FR"/>
        </w:rPr>
        <w:t>les éléments de paysage, de la trame verte et bleue, en prenant en compte et en préservant les terrains cultivés ou non bâtis en zone urbaine, en raison du maintien des contraintes écologiques sur le territoire</w:t>
      </w:r>
      <w:r w:rsidR="00721736" w:rsidRPr="00F43222">
        <w:rPr>
          <w:rFonts w:eastAsia="Times New Roman" w:cstheme="minorHAnsi"/>
          <w:color w:val="0D0D0D" w:themeColor="text1" w:themeTint="F2"/>
          <w:lang w:eastAsia="fr-FR"/>
        </w:rPr>
        <w:t>, en conservant les sentiers de randonnées, en étudiant tous les changements de destination et en protégeant les monuments historiques.</w:t>
      </w:r>
    </w:p>
    <w:p w:rsidR="00534FD3" w:rsidRPr="00534FD3" w:rsidRDefault="00534FD3" w:rsidP="00534FD3">
      <w:pPr>
        <w:spacing w:before="120"/>
        <w:ind w:left="567" w:firstLine="14"/>
        <w:rPr>
          <w:rFonts w:eastAsia="Times New Roman" w:cstheme="minorHAnsi"/>
          <w:lang w:eastAsia="fr-FR"/>
        </w:rPr>
      </w:pPr>
      <w:r w:rsidRPr="00534FD3">
        <w:rPr>
          <w:rFonts w:eastAsia="Times New Roman" w:cstheme="minorHAnsi"/>
          <w:lang w:eastAsia="fr-FR"/>
        </w:rPr>
        <w:t xml:space="preserve">Monsieur le Maire rappelle les enjeux issus de la phase de diagnostic et d’état initial de l’environnement qui ont permis de construire le Projet d’Aménagement et de Développement Durables (PADD). </w:t>
      </w:r>
    </w:p>
    <w:p w:rsidR="00534FD3" w:rsidRPr="00534FD3" w:rsidRDefault="00534FD3" w:rsidP="00534FD3">
      <w:pPr>
        <w:spacing w:before="120"/>
        <w:ind w:left="567" w:firstLine="14"/>
        <w:rPr>
          <w:rFonts w:eastAsia="Times New Roman" w:cstheme="minorHAnsi"/>
          <w:lang w:eastAsia="fr-FR"/>
        </w:rPr>
      </w:pPr>
      <w:r w:rsidRPr="00534FD3">
        <w:rPr>
          <w:rFonts w:eastAsia="Times New Roman" w:cstheme="minorHAnsi"/>
          <w:lang w:eastAsia="fr-FR"/>
        </w:rPr>
        <w:t>Il indique aux conseillers la démarche qui a été suivie par la commission Urbanisme pour concevoir un projet cohérent et respectant les contraintes supra communales</w:t>
      </w:r>
      <w:r w:rsidR="00721736">
        <w:rPr>
          <w:rFonts w:eastAsia="Times New Roman" w:cstheme="minorHAnsi"/>
          <w:lang w:eastAsia="fr-FR"/>
        </w:rPr>
        <w:t>.</w:t>
      </w:r>
    </w:p>
    <w:p w:rsidR="00534FD3" w:rsidRPr="00F43222" w:rsidRDefault="00534FD3" w:rsidP="00534FD3">
      <w:pPr>
        <w:spacing w:before="120"/>
        <w:ind w:left="567" w:firstLine="14"/>
        <w:rPr>
          <w:rFonts w:eastAsia="Times New Roman" w:cstheme="minorHAnsi"/>
          <w:color w:val="0D0D0D" w:themeColor="text1" w:themeTint="F2"/>
          <w:lang w:eastAsia="fr-FR"/>
        </w:rPr>
      </w:pPr>
      <w:r w:rsidRPr="00534FD3">
        <w:rPr>
          <w:rFonts w:eastAsia="Times New Roman" w:cstheme="minorHAnsi"/>
          <w:lang w:eastAsia="fr-FR"/>
        </w:rPr>
        <w:t xml:space="preserve">Monsieur le Maire rappelle que les orientations du PADD ont déjà fait l’objet d’un débat au sein du Conseil Municipal en date du </w:t>
      </w:r>
      <w:r w:rsidR="00721736" w:rsidRPr="00F43222">
        <w:rPr>
          <w:rFonts w:eastAsia="Times New Roman" w:cstheme="minorHAnsi"/>
          <w:color w:val="0D0D0D" w:themeColor="text1" w:themeTint="F2"/>
          <w:lang w:eastAsia="fr-FR"/>
        </w:rPr>
        <w:t>5 Mai 2022.</w:t>
      </w:r>
    </w:p>
    <w:p w:rsidR="00534FD3" w:rsidRPr="00534FD3" w:rsidRDefault="00534FD3" w:rsidP="00534FD3">
      <w:pPr>
        <w:spacing w:before="120"/>
        <w:ind w:left="567" w:firstLine="14"/>
        <w:rPr>
          <w:rFonts w:eastAsia="Times New Roman" w:cstheme="minorHAnsi"/>
          <w:lang w:eastAsia="fr-FR"/>
        </w:rPr>
      </w:pPr>
      <w:r w:rsidRPr="00534FD3">
        <w:rPr>
          <w:rFonts w:eastAsia="Times New Roman" w:cstheme="minorHAnsi"/>
          <w:lang w:eastAsia="fr-FR"/>
        </w:rPr>
        <w:t>Néanmoins, suite aux avis des personnes publiques associées, il a été nécessaire d’apporter quelques modifications au PADD. Par conséquent, il est nécessaire qu’un nouveau débat ait lieu sur ce nouveau PADD.</w:t>
      </w:r>
    </w:p>
    <w:p w:rsidR="00534FD3" w:rsidRPr="00534FD3" w:rsidRDefault="00534FD3" w:rsidP="00534FD3">
      <w:pPr>
        <w:spacing w:before="120"/>
        <w:ind w:left="567" w:firstLine="14"/>
        <w:rPr>
          <w:rFonts w:eastAsia="Times New Roman" w:cstheme="minorHAnsi"/>
          <w:lang w:eastAsia="fr-FR"/>
        </w:rPr>
      </w:pPr>
      <w:r w:rsidRPr="00534FD3">
        <w:rPr>
          <w:rFonts w:eastAsia="Times New Roman" w:cstheme="minorHAnsi"/>
          <w:lang w:eastAsia="fr-FR"/>
        </w:rPr>
        <w:t xml:space="preserve">Monsieur le Maire détaille ensuite les modifications apportées aux orientations générales du PADD : </w:t>
      </w:r>
    </w:p>
    <w:p w:rsidR="00534FD3" w:rsidRPr="00F43222" w:rsidRDefault="00721736" w:rsidP="00F43222">
      <w:pPr>
        <w:pStyle w:val="Paragraphedeliste"/>
        <w:numPr>
          <w:ilvl w:val="0"/>
          <w:numId w:val="9"/>
        </w:numPr>
        <w:spacing w:before="120" w:after="0" w:line="240" w:lineRule="auto"/>
        <w:ind w:left="567" w:firstLine="284"/>
        <w:jc w:val="both"/>
        <w:rPr>
          <w:rFonts w:eastAsia="SimSun" w:cstheme="minorHAnsi"/>
          <w:lang w:eastAsia="zh-CN"/>
        </w:rPr>
      </w:pPr>
      <w:r w:rsidRPr="00F43222">
        <w:rPr>
          <w:rFonts w:eastAsia="Times New Roman" w:cstheme="minorHAnsi"/>
          <w:lang w:eastAsia="fr-FR"/>
        </w:rPr>
        <w:t xml:space="preserve">Redéfinition des zones à urbaniser en tenant compte notamment des accès, du réseau </w:t>
      </w:r>
      <w:r w:rsidRPr="00F43222">
        <w:rPr>
          <w:rFonts w:eastAsia="Times New Roman" w:cstheme="minorHAnsi"/>
          <w:lang w:eastAsia="fr-FR"/>
        </w:rPr>
        <w:br/>
      </w:r>
      <w:r w:rsidRPr="00F43222">
        <w:rPr>
          <w:rFonts w:eastAsia="Times New Roman" w:cstheme="minorHAnsi"/>
          <w:lang w:eastAsia="fr-FR"/>
        </w:rPr>
        <w:tab/>
      </w:r>
      <w:r w:rsidRPr="00F43222">
        <w:rPr>
          <w:rFonts w:eastAsia="Times New Roman" w:cstheme="minorHAnsi"/>
          <w:lang w:eastAsia="fr-FR"/>
        </w:rPr>
        <w:tab/>
        <w:t>(suppression des hameaux en zone U</w:t>
      </w:r>
      <w:r w:rsidR="00F43222" w:rsidRPr="00F43222">
        <w:rPr>
          <w:rFonts w:eastAsia="Times New Roman" w:cstheme="minorHAnsi"/>
          <w:lang w:eastAsia="fr-FR"/>
        </w:rPr>
        <w:t xml:space="preserve"> de la Carte Communale</w:t>
      </w:r>
      <w:r w:rsidRPr="00F43222">
        <w:rPr>
          <w:rFonts w:eastAsia="Times New Roman" w:cstheme="minorHAnsi"/>
          <w:lang w:eastAsia="fr-FR"/>
        </w:rPr>
        <w:t>)</w:t>
      </w:r>
    </w:p>
    <w:p w:rsidR="00F43222" w:rsidRPr="00F43222" w:rsidRDefault="00F43222" w:rsidP="00F43222">
      <w:pPr>
        <w:pStyle w:val="Paragraphedeliste"/>
        <w:numPr>
          <w:ilvl w:val="0"/>
          <w:numId w:val="9"/>
        </w:numPr>
        <w:spacing w:before="120" w:after="0" w:line="240" w:lineRule="auto"/>
        <w:ind w:left="567" w:firstLine="284"/>
        <w:jc w:val="both"/>
        <w:rPr>
          <w:rFonts w:eastAsia="SimSun" w:cstheme="minorHAnsi"/>
          <w:lang w:eastAsia="zh-CN"/>
        </w:rPr>
      </w:pPr>
      <w:r w:rsidRPr="00F43222">
        <w:rPr>
          <w:rFonts w:eastAsia="Times New Roman" w:cstheme="minorHAnsi"/>
          <w:lang w:eastAsia="fr-FR"/>
        </w:rPr>
        <w:t>Regroupement des zones U autour du village</w:t>
      </w:r>
    </w:p>
    <w:p w:rsidR="00F43222" w:rsidRPr="00F43222" w:rsidRDefault="00F43222" w:rsidP="00F43222">
      <w:pPr>
        <w:pStyle w:val="Paragraphedeliste"/>
        <w:numPr>
          <w:ilvl w:val="0"/>
          <w:numId w:val="9"/>
        </w:numPr>
        <w:spacing w:before="120" w:after="0" w:line="240" w:lineRule="auto"/>
        <w:ind w:left="567" w:firstLine="284"/>
        <w:jc w:val="both"/>
        <w:rPr>
          <w:rFonts w:eastAsia="SimSun" w:cstheme="minorHAnsi"/>
          <w:lang w:eastAsia="zh-CN"/>
        </w:rPr>
      </w:pPr>
      <w:r w:rsidRPr="00F43222">
        <w:rPr>
          <w:rFonts w:eastAsia="Times New Roman" w:cstheme="minorHAnsi"/>
          <w:lang w:eastAsia="fr-FR"/>
        </w:rPr>
        <w:t>Projection du nombre d’habitants/foyers en adéquation avec le SCOT</w:t>
      </w:r>
    </w:p>
    <w:p w:rsidR="00534FD3" w:rsidRPr="00534FD3" w:rsidRDefault="00534FD3" w:rsidP="00534FD3">
      <w:pPr>
        <w:spacing w:before="120"/>
        <w:ind w:left="567" w:firstLine="14"/>
        <w:rPr>
          <w:rFonts w:eastAsia="SimSun" w:cstheme="minorHAnsi"/>
          <w:lang w:eastAsia="zh-CN"/>
        </w:rPr>
      </w:pPr>
    </w:p>
    <w:p w:rsidR="00534FD3" w:rsidRPr="00534FD3" w:rsidRDefault="00534FD3" w:rsidP="00534FD3">
      <w:pPr>
        <w:spacing w:before="120"/>
        <w:ind w:left="567" w:firstLine="14"/>
        <w:rPr>
          <w:rFonts w:eastAsia="Times New Roman" w:cstheme="minorHAnsi"/>
          <w:lang w:eastAsia="fr-FR"/>
        </w:rPr>
      </w:pPr>
      <w:r w:rsidRPr="00534FD3">
        <w:rPr>
          <w:rFonts w:eastAsia="Times New Roman" w:cstheme="minorHAnsi"/>
          <w:lang w:eastAsia="fr-FR"/>
        </w:rPr>
        <w:t xml:space="preserve">Monsieur le Maire rappelle que le </w:t>
      </w:r>
      <w:r w:rsidRPr="00534FD3">
        <w:rPr>
          <w:rFonts w:cstheme="minorHAnsi"/>
          <w:color w:val="000000"/>
          <w:shd w:val="clear" w:color="auto" w:fill="FFFFFF"/>
        </w:rPr>
        <w:t>débat relatif au PADD n’a pas à se conclure obligatoirement par un vote.</w:t>
      </w:r>
    </w:p>
    <w:p w:rsidR="00534FD3" w:rsidRPr="00534FD3" w:rsidRDefault="00534FD3" w:rsidP="00534FD3">
      <w:pPr>
        <w:autoSpaceDE w:val="0"/>
        <w:autoSpaceDN w:val="0"/>
        <w:adjustRightInd w:val="0"/>
        <w:ind w:left="567"/>
        <w:rPr>
          <w:rFonts w:eastAsia="Times New Roman" w:cstheme="minorHAnsi"/>
          <w:lang w:eastAsia="fr-FR"/>
        </w:rPr>
      </w:pPr>
      <w:r w:rsidRPr="00534FD3">
        <w:rPr>
          <w:rFonts w:eastAsia="Times New Roman" w:cstheme="minorHAnsi"/>
          <w:lang w:eastAsia="fr-FR"/>
        </w:rPr>
        <w:t>A l'occasion de ce débat, plusieurs conseillers municipaux s’expriment pour donner leur point de vue sur les orientations générales du PADD et notamment sur les points suivants :</w:t>
      </w:r>
    </w:p>
    <w:p w:rsidR="00534FD3" w:rsidRPr="00F43222" w:rsidRDefault="00534FD3" w:rsidP="00534FD3">
      <w:pPr>
        <w:numPr>
          <w:ilvl w:val="0"/>
          <w:numId w:val="10"/>
        </w:numPr>
        <w:spacing w:before="120" w:after="0" w:line="240" w:lineRule="auto"/>
        <w:ind w:left="567"/>
        <w:jc w:val="both"/>
        <w:rPr>
          <w:rFonts w:eastAsia="Times New Roman" w:cstheme="minorHAnsi"/>
          <w:color w:val="0D0D0D" w:themeColor="text1" w:themeTint="F2"/>
          <w:lang w:eastAsia="fr-FR"/>
        </w:rPr>
      </w:pPr>
      <w:r w:rsidRPr="00F43222">
        <w:rPr>
          <w:rFonts w:eastAsia="Times New Roman" w:cstheme="minorHAnsi"/>
          <w:color w:val="0D0D0D" w:themeColor="text1" w:themeTint="F2"/>
          <w:lang w:eastAsia="fr-FR"/>
        </w:rPr>
        <w:t xml:space="preserve">Des précisions sont demandées sur </w:t>
      </w:r>
      <w:r w:rsidR="00EF6AA5" w:rsidRPr="00F43222">
        <w:rPr>
          <w:rFonts w:eastAsia="Times New Roman" w:cstheme="minorHAnsi"/>
          <w:color w:val="0D0D0D" w:themeColor="text1" w:themeTint="F2"/>
          <w:lang w:eastAsia="fr-FR"/>
        </w:rPr>
        <w:t>les zones à urbaniser</w:t>
      </w:r>
    </w:p>
    <w:p w:rsidR="00534FD3" w:rsidRPr="00F43222" w:rsidRDefault="00534FD3" w:rsidP="00534FD3">
      <w:pPr>
        <w:numPr>
          <w:ilvl w:val="0"/>
          <w:numId w:val="10"/>
        </w:numPr>
        <w:spacing w:before="120" w:after="0" w:line="240" w:lineRule="auto"/>
        <w:ind w:left="567"/>
        <w:jc w:val="both"/>
        <w:rPr>
          <w:rFonts w:eastAsia="Times New Roman" w:cstheme="minorHAnsi"/>
          <w:color w:val="0D0D0D" w:themeColor="text1" w:themeTint="F2"/>
          <w:lang w:eastAsia="fr-FR"/>
        </w:rPr>
      </w:pPr>
      <w:r w:rsidRPr="00F43222">
        <w:rPr>
          <w:rFonts w:eastAsia="Times New Roman" w:cstheme="minorHAnsi"/>
          <w:color w:val="0D0D0D" w:themeColor="text1" w:themeTint="F2"/>
          <w:lang w:eastAsia="fr-FR"/>
        </w:rPr>
        <w:t xml:space="preserve">Les besoins fonciers retenus dans le PADD représentent un objectif de modération de la consommation d’espaces agricoles, forestiers et naturels compris entre </w:t>
      </w:r>
      <w:r w:rsidR="00EF6AA5" w:rsidRPr="00F43222">
        <w:rPr>
          <w:rFonts w:eastAsia="Times New Roman" w:cstheme="minorHAnsi"/>
          <w:color w:val="0D0D0D" w:themeColor="text1" w:themeTint="F2"/>
          <w:lang w:eastAsia="fr-FR"/>
        </w:rPr>
        <w:t xml:space="preserve">50 </w:t>
      </w:r>
      <w:r w:rsidRPr="00F43222">
        <w:rPr>
          <w:rFonts w:eastAsia="Times New Roman" w:cstheme="minorHAnsi"/>
          <w:color w:val="0D0D0D" w:themeColor="text1" w:themeTint="F2"/>
          <w:lang w:eastAsia="fr-FR"/>
        </w:rPr>
        <w:t xml:space="preserve">et </w:t>
      </w:r>
      <w:r w:rsidR="00EF6AA5" w:rsidRPr="00F43222">
        <w:rPr>
          <w:rFonts w:eastAsia="Times New Roman" w:cstheme="minorHAnsi"/>
          <w:color w:val="0D0D0D" w:themeColor="text1" w:themeTint="F2"/>
          <w:lang w:eastAsia="fr-FR"/>
        </w:rPr>
        <w:t xml:space="preserve">60 </w:t>
      </w:r>
      <w:r w:rsidRPr="00F43222">
        <w:rPr>
          <w:rFonts w:eastAsia="Times New Roman" w:cstheme="minorHAnsi"/>
          <w:color w:val="0D0D0D" w:themeColor="text1" w:themeTint="F2"/>
          <w:lang w:eastAsia="fr-FR"/>
        </w:rPr>
        <w:t xml:space="preserve">% par rapport à ce qui a été consommé pour l’habitat les 10 dernières années. Cet objectif est cohérent avec celui affiché dans le cadre du SCOT ; </w:t>
      </w:r>
    </w:p>
    <w:p w:rsidR="00534FD3" w:rsidRPr="00942FF3" w:rsidRDefault="00F43222" w:rsidP="00534FD3">
      <w:pPr>
        <w:numPr>
          <w:ilvl w:val="0"/>
          <w:numId w:val="10"/>
        </w:numPr>
        <w:spacing w:before="120" w:after="0" w:line="240" w:lineRule="auto"/>
        <w:ind w:left="567"/>
        <w:jc w:val="both"/>
        <w:rPr>
          <w:rFonts w:eastAsia="Times New Roman" w:cstheme="minorHAnsi"/>
          <w:lang w:eastAsia="fr-FR"/>
        </w:rPr>
      </w:pPr>
      <w:r w:rsidRPr="00942FF3">
        <w:rPr>
          <w:rFonts w:eastAsia="Times New Roman" w:cstheme="minorHAnsi"/>
          <w:lang w:eastAsia="fr-FR"/>
        </w:rPr>
        <w:t>Les hameaux </w:t>
      </w:r>
      <w:r w:rsidR="00942FF3" w:rsidRPr="00942FF3">
        <w:rPr>
          <w:rFonts w:eastAsia="Times New Roman" w:cstheme="minorHAnsi"/>
          <w:lang w:eastAsia="fr-FR"/>
        </w:rPr>
        <w:t>de la carte communale</w:t>
      </w:r>
      <w:r w:rsidRPr="00942FF3">
        <w:rPr>
          <w:rFonts w:eastAsia="Times New Roman" w:cstheme="minorHAnsi"/>
          <w:lang w:eastAsia="fr-FR"/>
        </w:rPr>
        <w:t xml:space="preserve"> en zone U sont exclus des futures zones constructibles ;</w:t>
      </w:r>
    </w:p>
    <w:p w:rsidR="00534FD3" w:rsidRPr="00F43222" w:rsidRDefault="00EF6AA5" w:rsidP="00534FD3">
      <w:pPr>
        <w:numPr>
          <w:ilvl w:val="0"/>
          <w:numId w:val="10"/>
        </w:numPr>
        <w:spacing w:before="120" w:after="0" w:line="240" w:lineRule="auto"/>
        <w:ind w:left="567"/>
        <w:jc w:val="both"/>
        <w:rPr>
          <w:rFonts w:eastAsia="Times New Roman" w:cstheme="minorHAnsi"/>
          <w:color w:val="0D0D0D" w:themeColor="text1" w:themeTint="F2"/>
          <w:lang w:eastAsia="fr-FR"/>
        </w:rPr>
      </w:pPr>
      <w:r w:rsidRPr="00942FF3">
        <w:rPr>
          <w:rFonts w:eastAsia="Times New Roman" w:cstheme="minorHAnsi"/>
          <w:color w:val="0D0D0D" w:themeColor="text1" w:themeTint="F2"/>
          <w:lang w:eastAsia="fr-FR"/>
        </w:rPr>
        <w:t>L</w:t>
      </w:r>
      <w:r w:rsidR="00534FD3" w:rsidRPr="00942FF3">
        <w:rPr>
          <w:rFonts w:eastAsia="Times New Roman" w:cstheme="minorHAnsi"/>
          <w:color w:val="0D0D0D" w:themeColor="text1" w:themeTint="F2"/>
          <w:lang w:eastAsia="fr-FR"/>
        </w:rPr>
        <w:t>a</w:t>
      </w:r>
      <w:r w:rsidRPr="00942FF3">
        <w:rPr>
          <w:rFonts w:eastAsia="Times New Roman" w:cstheme="minorHAnsi"/>
          <w:color w:val="0D0D0D" w:themeColor="text1" w:themeTint="F2"/>
          <w:lang w:eastAsia="fr-FR"/>
        </w:rPr>
        <w:t xml:space="preserve"> cartographie présentée du PADD ne fait l’objet d’aucun questionnement ; les élus souhaitent</w:t>
      </w:r>
      <w:r w:rsidRPr="00F43222">
        <w:rPr>
          <w:rFonts w:eastAsia="Times New Roman" w:cstheme="minorHAnsi"/>
          <w:color w:val="0D0D0D" w:themeColor="text1" w:themeTint="F2"/>
          <w:lang w:eastAsia="fr-FR"/>
        </w:rPr>
        <w:t xml:space="preserve"> conserver la zone sous le canal en zone constructible (OAP 1) et préserver le reste de la partie constructible pour des projets différés et éventuellement économiques (Maison de Santé, Petits commerces, Logements Personnes Agées).</w:t>
      </w:r>
      <w:r w:rsidR="00534FD3" w:rsidRPr="00F43222">
        <w:rPr>
          <w:rFonts w:eastAsia="Times New Roman" w:cstheme="minorHAnsi"/>
          <w:color w:val="0D0D0D" w:themeColor="text1" w:themeTint="F2"/>
          <w:lang w:eastAsia="fr-FR"/>
        </w:rPr>
        <w:t xml:space="preserve"> </w:t>
      </w:r>
    </w:p>
    <w:p w:rsidR="00534FD3" w:rsidRPr="00534FD3" w:rsidRDefault="00534FD3" w:rsidP="00534FD3">
      <w:pPr>
        <w:spacing w:before="120"/>
        <w:ind w:left="567"/>
        <w:rPr>
          <w:rFonts w:eastAsia="Times New Roman" w:cstheme="minorHAnsi"/>
          <w:lang w:eastAsia="fr-FR"/>
        </w:rPr>
      </w:pPr>
    </w:p>
    <w:p w:rsidR="00F43222" w:rsidRDefault="00F43222">
      <w:pPr>
        <w:rPr>
          <w:rFonts w:eastAsia="Times New Roman" w:cstheme="minorHAnsi"/>
          <w:lang w:eastAsia="fr-FR"/>
        </w:rPr>
      </w:pPr>
      <w:r>
        <w:rPr>
          <w:rFonts w:eastAsia="Times New Roman" w:cstheme="minorHAnsi"/>
          <w:lang w:eastAsia="fr-FR"/>
        </w:rPr>
        <w:br w:type="page"/>
      </w:r>
    </w:p>
    <w:p w:rsidR="00F43222" w:rsidRDefault="00F43222" w:rsidP="00534FD3">
      <w:pPr>
        <w:spacing w:before="120"/>
        <w:ind w:left="567"/>
        <w:rPr>
          <w:rFonts w:eastAsia="Times New Roman" w:cstheme="minorHAnsi"/>
          <w:lang w:eastAsia="fr-FR"/>
        </w:rPr>
      </w:pPr>
    </w:p>
    <w:p w:rsidR="00534FD3" w:rsidRPr="00534FD3" w:rsidRDefault="00534FD3" w:rsidP="00534FD3">
      <w:pPr>
        <w:spacing w:before="120"/>
        <w:ind w:left="567"/>
        <w:rPr>
          <w:rFonts w:eastAsia="Times New Roman" w:cstheme="minorHAnsi"/>
          <w:lang w:eastAsia="fr-FR"/>
        </w:rPr>
      </w:pPr>
      <w:r w:rsidRPr="00534FD3">
        <w:rPr>
          <w:rFonts w:eastAsia="Times New Roman" w:cstheme="minorHAnsi"/>
          <w:lang w:eastAsia="fr-FR"/>
        </w:rPr>
        <w:t xml:space="preserve">Après avoir entendu l’exposé de Monsieur le Maire et les conclusions du débat, le conseil municipal : </w:t>
      </w:r>
    </w:p>
    <w:p w:rsidR="00534FD3" w:rsidRPr="00534FD3" w:rsidRDefault="00534FD3" w:rsidP="00534FD3">
      <w:pPr>
        <w:spacing w:before="120"/>
        <w:ind w:left="567"/>
        <w:rPr>
          <w:rFonts w:eastAsia="Times New Roman" w:cstheme="minorHAnsi"/>
          <w:lang w:eastAsia="fr-FR"/>
        </w:rPr>
      </w:pPr>
      <w:r w:rsidRPr="00534FD3">
        <w:rPr>
          <w:rFonts w:eastAsia="Times New Roman" w:cstheme="minorHAnsi"/>
          <w:b/>
          <w:lang w:eastAsia="fr-FR"/>
        </w:rPr>
        <w:t xml:space="preserve"> - PREND ACTE et ATTESTE </w:t>
      </w:r>
      <w:r w:rsidRPr="00534FD3">
        <w:rPr>
          <w:rFonts w:eastAsia="Times New Roman" w:cstheme="minorHAnsi"/>
          <w:lang w:eastAsia="fr-FR"/>
        </w:rPr>
        <w:t>de la tenue du débat sur les orientations du Projet d’Aménagement et de Développement Durables du Plan Local d’Urbanisme, conformément à l’article L. 153-12 du Code de l’Urbanisme.</w:t>
      </w:r>
    </w:p>
    <w:p w:rsidR="00057F03" w:rsidRDefault="00057F03" w:rsidP="00057F03">
      <w:pPr>
        <w:spacing w:after="0" w:line="256" w:lineRule="auto"/>
        <w:ind w:left="672"/>
        <w:jc w:val="both"/>
        <w:rPr>
          <w:rFonts w:ascii="Calibri" w:hAnsi="Calibri" w:cs="Calibri"/>
        </w:rPr>
      </w:pPr>
    </w:p>
    <w:p w:rsidR="00057F03" w:rsidRDefault="00057F03" w:rsidP="00057F03">
      <w:pPr>
        <w:pStyle w:val="Paragraphedeliste"/>
        <w:numPr>
          <w:ilvl w:val="0"/>
          <w:numId w:val="7"/>
        </w:numPr>
        <w:spacing w:after="0" w:line="256" w:lineRule="auto"/>
        <w:ind w:left="756" w:hanging="308"/>
        <w:rPr>
          <w:rFonts w:ascii="Calibri" w:hAnsi="Calibri" w:cs="Calibri"/>
          <w:b/>
          <w:bCs/>
          <w:color w:val="C45911" w:themeColor="accent2" w:themeShade="BF"/>
        </w:rPr>
      </w:pPr>
      <w:r w:rsidRPr="000D0C51">
        <w:rPr>
          <w:rFonts w:ascii="Calibri" w:hAnsi="Calibri" w:cs="Calibri"/>
          <w:b/>
          <w:bCs/>
          <w:color w:val="C45911" w:themeColor="accent2" w:themeShade="BF"/>
        </w:rPr>
        <w:t>Immeuble SANTALUCIA lieu-dit Le Village</w:t>
      </w:r>
    </w:p>
    <w:p w:rsidR="00057F03" w:rsidRPr="000D0C51" w:rsidRDefault="00057F03" w:rsidP="00057F03">
      <w:pPr>
        <w:pStyle w:val="Paragraphedeliste"/>
        <w:spacing w:after="0" w:line="256" w:lineRule="auto"/>
        <w:ind w:left="756"/>
        <w:rPr>
          <w:rFonts w:ascii="Calibri" w:hAnsi="Calibri" w:cs="Calibri"/>
          <w:b/>
          <w:bCs/>
          <w:color w:val="C45911" w:themeColor="accent2" w:themeShade="BF"/>
        </w:rPr>
      </w:pPr>
    </w:p>
    <w:p w:rsidR="00057F03" w:rsidRPr="000D0C51" w:rsidRDefault="00057F03" w:rsidP="00057F03">
      <w:pPr>
        <w:pStyle w:val="Paragraphedeliste"/>
        <w:numPr>
          <w:ilvl w:val="1"/>
          <w:numId w:val="7"/>
        </w:numPr>
        <w:spacing w:after="0" w:line="256" w:lineRule="auto"/>
        <w:ind w:left="756" w:firstLine="56"/>
        <w:rPr>
          <w:rFonts w:ascii="Calibri" w:hAnsi="Calibri" w:cs="Calibri"/>
          <w:color w:val="C45911" w:themeColor="accent2" w:themeShade="BF"/>
        </w:rPr>
      </w:pPr>
      <w:r w:rsidRPr="000D0C51">
        <w:rPr>
          <w:rFonts w:ascii="Calibri" w:hAnsi="Calibri" w:cs="Calibri"/>
          <w:color w:val="C45911" w:themeColor="accent2" w:themeShade="BF"/>
        </w:rPr>
        <w:t xml:space="preserve">Acceptation de l’offre d’achat faite par la mairie </w:t>
      </w:r>
    </w:p>
    <w:p w:rsidR="00057F03" w:rsidRDefault="00057F03" w:rsidP="00057F03">
      <w:pPr>
        <w:spacing w:after="0" w:line="256" w:lineRule="auto"/>
        <w:ind w:left="756"/>
        <w:jc w:val="both"/>
        <w:rPr>
          <w:rFonts w:ascii="Calibri" w:hAnsi="Calibri" w:cs="Calibri"/>
        </w:rPr>
      </w:pPr>
      <w:r>
        <w:rPr>
          <w:rFonts w:ascii="Calibri" w:hAnsi="Calibri" w:cs="Calibri"/>
        </w:rPr>
        <w:t xml:space="preserve">M. SANTALUCIA André accepte l’offre faite par la mairie à hauteur de 27 500 €. Ce dernier </w:t>
      </w:r>
      <w:r w:rsidR="00D236E7">
        <w:rPr>
          <w:rFonts w:ascii="Calibri" w:hAnsi="Calibri" w:cs="Calibri"/>
        </w:rPr>
        <w:t>a</w:t>
      </w:r>
      <w:r>
        <w:rPr>
          <w:rFonts w:ascii="Calibri" w:hAnsi="Calibri" w:cs="Calibri"/>
        </w:rPr>
        <w:t xml:space="preserve"> donné son accord pour que l’acte soit dressé par notre notaire à savoir Me DUCROS-BOURDENS</w:t>
      </w:r>
      <w:r w:rsidR="00F43222">
        <w:rPr>
          <w:rFonts w:ascii="Calibri" w:hAnsi="Calibri" w:cs="Calibri"/>
        </w:rPr>
        <w:t>, frais de notaire à la charge de l’acheteur</w:t>
      </w:r>
      <w:r>
        <w:rPr>
          <w:rFonts w:ascii="Calibri" w:hAnsi="Calibri" w:cs="Calibri"/>
        </w:rPr>
        <w:t xml:space="preserve">. </w:t>
      </w:r>
    </w:p>
    <w:p w:rsidR="00057F03" w:rsidRPr="000D0C51" w:rsidRDefault="00057F03" w:rsidP="00057F03">
      <w:pPr>
        <w:spacing w:after="0" w:line="256" w:lineRule="auto"/>
        <w:rPr>
          <w:rFonts w:ascii="Calibri" w:hAnsi="Calibri" w:cs="Calibri"/>
        </w:rPr>
      </w:pPr>
    </w:p>
    <w:p w:rsidR="00057F03" w:rsidRPr="000D0C51" w:rsidRDefault="00057F03" w:rsidP="00057F03">
      <w:pPr>
        <w:pStyle w:val="Paragraphedeliste"/>
        <w:numPr>
          <w:ilvl w:val="1"/>
          <w:numId w:val="7"/>
        </w:numPr>
        <w:spacing w:after="0" w:line="256" w:lineRule="auto"/>
        <w:ind w:left="756" w:firstLine="56"/>
        <w:rPr>
          <w:rFonts w:ascii="Calibri" w:hAnsi="Calibri" w:cs="Calibri"/>
          <w:color w:val="C45911" w:themeColor="accent2" w:themeShade="BF"/>
        </w:rPr>
      </w:pPr>
      <w:r w:rsidRPr="000D0C51">
        <w:rPr>
          <w:rFonts w:ascii="Calibri" w:hAnsi="Calibri" w:cs="Calibri"/>
          <w:color w:val="C45911" w:themeColor="accent2" w:themeShade="BF"/>
        </w:rPr>
        <w:t xml:space="preserve">Achat de l’immeuble </w:t>
      </w:r>
      <w:r w:rsidR="00AC493A">
        <w:rPr>
          <w:rFonts w:ascii="Calibri" w:hAnsi="Calibri" w:cs="Calibri"/>
          <w:color w:val="C45911" w:themeColor="accent2" w:themeShade="BF"/>
        </w:rPr>
        <w:t xml:space="preserve">- </w:t>
      </w:r>
      <w:r w:rsidR="00AC493A" w:rsidRPr="00AC493A">
        <w:rPr>
          <w:rFonts w:ascii="Calibri" w:hAnsi="Calibri" w:cs="Calibri"/>
          <w:b/>
          <w:bCs/>
          <w:color w:val="C45911" w:themeColor="accent2" w:themeShade="BF"/>
          <w:sz w:val="18"/>
          <w:szCs w:val="18"/>
        </w:rPr>
        <w:t>N° 2023DEL005</w:t>
      </w:r>
      <w:r w:rsidR="00AC493A">
        <w:rPr>
          <w:rFonts w:ascii="Calibri" w:hAnsi="Calibri" w:cs="Calibri"/>
          <w:b/>
          <w:bCs/>
          <w:color w:val="C45911" w:themeColor="accent2" w:themeShade="BF"/>
          <w:sz w:val="18"/>
          <w:szCs w:val="18"/>
        </w:rPr>
        <w:t>6</w:t>
      </w:r>
    </w:p>
    <w:p w:rsidR="00057F03" w:rsidRPr="000D0C51" w:rsidRDefault="00057F03" w:rsidP="00057F03">
      <w:pPr>
        <w:pStyle w:val="Paragraphedeliste"/>
        <w:jc w:val="both"/>
        <w:rPr>
          <w:rFonts w:ascii="Calibri" w:hAnsi="Calibri" w:cs="Calibri"/>
        </w:rPr>
      </w:pPr>
      <w:r>
        <w:rPr>
          <w:rFonts w:ascii="Calibri" w:hAnsi="Calibri" w:cs="Calibri"/>
        </w:rPr>
        <w:t>M. le Maire invite le Conseil Municipal à confirmer cet achat immobilier par l’adoption d’une délibération. Il propose de lancer toutes les démarches administratives et sollicit</w:t>
      </w:r>
      <w:r w:rsidR="007A1A37">
        <w:rPr>
          <w:rFonts w:ascii="Calibri" w:hAnsi="Calibri" w:cs="Calibri"/>
        </w:rPr>
        <w:t xml:space="preserve">e à cet effet </w:t>
      </w:r>
      <w:r>
        <w:rPr>
          <w:rFonts w:ascii="Calibri" w:hAnsi="Calibri" w:cs="Calibri"/>
        </w:rPr>
        <w:t xml:space="preserve">tout pouvoir de signature dans le cadre de ce dossier. </w:t>
      </w:r>
    </w:p>
    <w:p w:rsidR="00057F03" w:rsidRPr="000D0C51" w:rsidRDefault="00057F03" w:rsidP="00057F03">
      <w:pPr>
        <w:spacing w:after="0" w:line="256" w:lineRule="auto"/>
        <w:rPr>
          <w:rFonts w:ascii="Calibri" w:hAnsi="Calibri" w:cs="Calibri"/>
        </w:rPr>
      </w:pPr>
    </w:p>
    <w:p w:rsidR="00057F03" w:rsidRPr="000D0C51" w:rsidRDefault="00057F03" w:rsidP="00057F03">
      <w:pPr>
        <w:pStyle w:val="Paragraphedeliste"/>
        <w:numPr>
          <w:ilvl w:val="1"/>
          <w:numId w:val="7"/>
        </w:numPr>
        <w:spacing w:after="0" w:line="256" w:lineRule="auto"/>
        <w:ind w:left="756" w:firstLine="56"/>
        <w:rPr>
          <w:rFonts w:ascii="Calibri" w:hAnsi="Calibri" w:cs="Calibri"/>
          <w:color w:val="C45911" w:themeColor="accent2" w:themeShade="BF"/>
        </w:rPr>
      </w:pPr>
      <w:r w:rsidRPr="000D0C51">
        <w:rPr>
          <w:rFonts w:ascii="Calibri" w:hAnsi="Calibri" w:cs="Calibri"/>
          <w:color w:val="C45911" w:themeColor="accent2" w:themeShade="BF"/>
        </w:rPr>
        <w:t>Souscription d’un prêt long terme</w:t>
      </w:r>
      <w:r w:rsidR="00AC493A">
        <w:rPr>
          <w:rFonts w:ascii="Calibri" w:hAnsi="Calibri" w:cs="Calibri"/>
          <w:color w:val="C45911" w:themeColor="accent2" w:themeShade="BF"/>
        </w:rPr>
        <w:t xml:space="preserve"> - </w:t>
      </w:r>
    </w:p>
    <w:p w:rsidR="00057F03" w:rsidRDefault="00057F03" w:rsidP="00057F03">
      <w:pPr>
        <w:pStyle w:val="Paragraphedeliste"/>
        <w:spacing w:after="0" w:line="256" w:lineRule="auto"/>
        <w:ind w:left="812"/>
        <w:jc w:val="both"/>
        <w:rPr>
          <w:rFonts w:ascii="Calibri" w:hAnsi="Calibri" w:cs="Calibri"/>
        </w:rPr>
      </w:pPr>
      <w:r>
        <w:rPr>
          <w:rFonts w:ascii="Calibri" w:hAnsi="Calibri" w:cs="Calibri"/>
        </w:rPr>
        <w:t xml:space="preserve">Le financement de cette acquisition foncière par un emprunt </w:t>
      </w:r>
      <w:r w:rsidR="001B587F">
        <w:rPr>
          <w:rFonts w:ascii="Calibri" w:hAnsi="Calibri" w:cs="Calibri"/>
        </w:rPr>
        <w:t>est</w:t>
      </w:r>
      <w:r>
        <w:rPr>
          <w:rFonts w:ascii="Calibri" w:hAnsi="Calibri" w:cs="Calibri"/>
        </w:rPr>
        <w:t xml:space="preserve"> proposé de façon à</w:t>
      </w:r>
      <w:r w:rsidR="00F43222">
        <w:rPr>
          <w:rFonts w:ascii="Calibri" w:hAnsi="Calibri" w:cs="Calibri"/>
        </w:rPr>
        <w:t xml:space="preserve"> </w:t>
      </w:r>
      <w:r>
        <w:rPr>
          <w:rFonts w:ascii="Calibri" w:hAnsi="Calibri" w:cs="Calibri"/>
        </w:rPr>
        <w:t xml:space="preserve">lisser cette dépense et à préserver notre </w:t>
      </w:r>
      <w:r w:rsidRPr="004E0131">
        <w:rPr>
          <w:rFonts w:ascii="Calibri" w:hAnsi="Calibri" w:cs="Calibri"/>
        </w:rPr>
        <w:t>fond</w:t>
      </w:r>
      <w:r w:rsidR="009824F3" w:rsidRPr="004E0131">
        <w:rPr>
          <w:rFonts w:ascii="Calibri" w:hAnsi="Calibri" w:cs="Calibri"/>
        </w:rPr>
        <w:t>s</w:t>
      </w:r>
      <w:r w:rsidRPr="004E0131">
        <w:rPr>
          <w:rFonts w:ascii="Calibri" w:hAnsi="Calibri" w:cs="Calibri"/>
        </w:rPr>
        <w:t xml:space="preserve"> de</w:t>
      </w:r>
      <w:r>
        <w:rPr>
          <w:rFonts w:ascii="Calibri" w:hAnsi="Calibri" w:cs="Calibri"/>
        </w:rPr>
        <w:t xml:space="preserve"> roulement. La part des travaux à réaliser sur ce bâtiment </w:t>
      </w:r>
      <w:r w:rsidR="009824F3">
        <w:rPr>
          <w:rFonts w:ascii="Calibri" w:hAnsi="Calibri" w:cs="Calibri"/>
        </w:rPr>
        <w:t xml:space="preserve">sera </w:t>
      </w:r>
      <w:r>
        <w:rPr>
          <w:rFonts w:ascii="Calibri" w:hAnsi="Calibri" w:cs="Calibri"/>
        </w:rPr>
        <w:t xml:space="preserve">intégrée dans le montant emprunté. </w:t>
      </w:r>
      <w:r w:rsidR="004E0131">
        <w:rPr>
          <w:rFonts w:ascii="Calibri" w:hAnsi="Calibri" w:cs="Calibri"/>
        </w:rPr>
        <w:t>Le Plan de financement sera proposé aux élus ultérieurement.</w:t>
      </w:r>
      <w:r>
        <w:rPr>
          <w:rFonts w:ascii="Calibri" w:hAnsi="Calibri" w:cs="Calibri"/>
        </w:rPr>
        <w:t xml:space="preserve"> </w:t>
      </w:r>
      <w:r w:rsidR="001B587F">
        <w:rPr>
          <w:rFonts w:ascii="Calibri" w:hAnsi="Calibri" w:cs="Calibri"/>
        </w:rPr>
        <w:t xml:space="preserve"> </w:t>
      </w:r>
    </w:p>
    <w:p w:rsidR="00057F03" w:rsidRDefault="00057F03" w:rsidP="00057F03">
      <w:pPr>
        <w:pStyle w:val="Paragraphedeliste"/>
        <w:spacing w:after="0" w:line="256" w:lineRule="auto"/>
        <w:ind w:left="812"/>
        <w:jc w:val="both"/>
        <w:rPr>
          <w:rFonts w:ascii="Calibri" w:hAnsi="Calibri" w:cs="Calibri"/>
        </w:rPr>
      </w:pPr>
    </w:p>
    <w:p w:rsidR="00057F03" w:rsidRDefault="00057F03" w:rsidP="00057F03">
      <w:pPr>
        <w:pStyle w:val="Paragraphedeliste"/>
        <w:spacing w:after="0" w:line="256" w:lineRule="auto"/>
        <w:ind w:left="812"/>
        <w:jc w:val="both"/>
        <w:rPr>
          <w:rFonts w:ascii="Calibri" w:hAnsi="Calibri" w:cs="Calibri"/>
        </w:rPr>
      </w:pPr>
    </w:p>
    <w:p w:rsidR="00057F03" w:rsidRDefault="00AC493A" w:rsidP="00057F03">
      <w:pPr>
        <w:pStyle w:val="Paragraphedeliste"/>
        <w:spacing w:after="0" w:line="256" w:lineRule="auto"/>
        <w:ind w:left="812"/>
        <w:jc w:val="both"/>
        <w:rPr>
          <w:rFonts w:ascii="Calibri" w:hAnsi="Calibri" w:cs="Calibri"/>
        </w:rPr>
      </w:pPr>
      <w:r w:rsidRPr="00AC493A">
        <w:rPr>
          <w:rFonts w:ascii="Calibri" w:hAnsi="Calibri" w:cs="Calibri"/>
          <w:color w:val="C45911" w:themeColor="accent2" w:themeShade="BF"/>
        </w:rPr>
        <w:t>4.4   Demande DETR pour acquisition immobilière</w:t>
      </w:r>
      <w:r w:rsidR="00A10DF0">
        <w:rPr>
          <w:rFonts w:ascii="Calibri" w:hAnsi="Calibri" w:cs="Calibri"/>
          <w:color w:val="C45911" w:themeColor="accent2" w:themeShade="BF"/>
        </w:rPr>
        <w:t xml:space="preserve"> à usage de garage</w:t>
      </w:r>
      <w:r w:rsidRPr="00AC493A">
        <w:rPr>
          <w:rFonts w:ascii="Calibri" w:hAnsi="Calibri" w:cs="Calibri"/>
          <w:color w:val="C45911" w:themeColor="accent2" w:themeShade="BF"/>
        </w:rPr>
        <w:t xml:space="preserve"> </w:t>
      </w:r>
      <w:r>
        <w:rPr>
          <w:rFonts w:ascii="Calibri" w:hAnsi="Calibri" w:cs="Calibri"/>
        </w:rPr>
        <w:t xml:space="preserve">- </w:t>
      </w:r>
      <w:r w:rsidRPr="00AC493A">
        <w:rPr>
          <w:rFonts w:ascii="Calibri" w:hAnsi="Calibri" w:cs="Calibri"/>
          <w:b/>
          <w:bCs/>
          <w:color w:val="C45911" w:themeColor="accent2" w:themeShade="BF"/>
          <w:sz w:val="18"/>
          <w:szCs w:val="18"/>
        </w:rPr>
        <w:t>N° 2023DEL005</w:t>
      </w:r>
      <w:r w:rsidR="00FF1E01">
        <w:rPr>
          <w:rFonts w:ascii="Calibri" w:hAnsi="Calibri" w:cs="Calibri"/>
          <w:b/>
          <w:bCs/>
          <w:color w:val="C45911" w:themeColor="accent2" w:themeShade="BF"/>
          <w:sz w:val="18"/>
          <w:szCs w:val="18"/>
        </w:rPr>
        <w:t>8</w:t>
      </w:r>
    </w:p>
    <w:p w:rsidR="00057F03" w:rsidRDefault="00057F03" w:rsidP="00057F03">
      <w:pPr>
        <w:pStyle w:val="Paragraphedeliste"/>
        <w:tabs>
          <w:tab w:val="left" w:pos="350"/>
        </w:tabs>
        <w:spacing w:after="0" w:line="254" w:lineRule="auto"/>
        <w:ind w:left="756"/>
        <w:rPr>
          <w:b/>
          <w:bCs/>
          <w:color w:val="C45911" w:themeColor="accent2" w:themeShade="BF"/>
        </w:rPr>
      </w:pPr>
    </w:p>
    <w:p w:rsidR="00E61FE8" w:rsidRDefault="00332FD3" w:rsidP="00332FD3">
      <w:pPr>
        <w:spacing w:after="0"/>
        <w:ind w:left="851"/>
        <w:jc w:val="both"/>
      </w:pPr>
      <w:r w:rsidRPr="00332FD3">
        <w:t>M. le Maire propose à l’Assemblée de pr</w:t>
      </w:r>
      <w:r w:rsidR="00E61FE8">
        <w:t xml:space="preserve">endre rang </w:t>
      </w:r>
      <w:r w:rsidR="00E61FE8" w:rsidRPr="00332FD3">
        <w:t>au programme DETR 202</w:t>
      </w:r>
      <w:r w:rsidR="00E61FE8">
        <w:t>4</w:t>
      </w:r>
      <w:r w:rsidRPr="00332FD3">
        <w:t xml:space="preserve"> </w:t>
      </w:r>
      <w:r w:rsidR="004A2401">
        <w:t>a</w:t>
      </w:r>
      <w:r w:rsidR="004A2401" w:rsidRPr="00332FD3">
        <w:t xml:space="preserve">fin que la commune puisse bénéficier </w:t>
      </w:r>
      <w:r w:rsidR="004A2401">
        <w:t>de l’aide de l’Etat pour le financement de l’acquisition immobilière sise 161 rue de la Sauveté, à usage de garage, y compris la partie réhabilitation.</w:t>
      </w:r>
    </w:p>
    <w:p w:rsidR="00E61FE8" w:rsidRDefault="00E61FE8" w:rsidP="00332FD3">
      <w:pPr>
        <w:spacing w:after="0"/>
        <w:ind w:left="851"/>
        <w:jc w:val="both"/>
      </w:pPr>
    </w:p>
    <w:p w:rsidR="00E80F75" w:rsidRDefault="00E80F75" w:rsidP="00332FD3">
      <w:pPr>
        <w:spacing w:after="0"/>
        <w:ind w:left="851"/>
        <w:jc w:val="both"/>
      </w:pPr>
      <w:r>
        <w:t>Cet exposé entendu, le Conseil Municipal à l’unanimité des présents :</w:t>
      </w:r>
    </w:p>
    <w:p w:rsidR="00332FD3" w:rsidRPr="00332FD3" w:rsidRDefault="00332FD3" w:rsidP="00332FD3">
      <w:pPr>
        <w:spacing w:after="0"/>
        <w:ind w:left="851" w:right="423"/>
      </w:pPr>
    </w:p>
    <w:p w:rsidR="00332FD3" w:rsidRPr="00E80F75" w:rsidRDefault="00332FD3" w:rsidP="00B26F60">
      <w:pPr>
        <w:numPr>
          <w:ilvl w:val="0"/>
          <w:numId w:val="12"/>
        </w:numPr>
        <w:tabs>
          <w:tab w:val="left" w:pos="5812"/>
        </w:tabs>
        <w:spacing w:after="0" w:line="240" w:lineRule="auto"/>
        <w:ind w:left="1246" w:hanging="392"/>
        <w:contextualSpacing/>
        <w:jc w:val="both"/>
        <w:rPr>
          <w:rFonts w:ascii="Calibri" w:hAnsi="Calibri" w:cs="Times New Roman"/>
          <w:bCs/>
        </w:rPr>
      </w:pPr>
      <w:r w:rsidRPr="00332FD3">
        <w:rPr>
          <w:rFonts w:ascii="Calibri" w:hAnsi="Calibri" w:cs="Times New Roman"/>
          <w:b/>
        </w:rPr>
        <w:t>DONNE SON ACCORD</w:t>
      </w:r>
      <w:r w:rsidRPr="00332FD3">
        <w:rPr>
          <w:rFonts w:ascii="Calibri" w:hAnsi="Calibri" w:cs="Times New Roman"/>
        </w:rPr>
        <w:t xml:space="preserve"> pour une inscription au programme DETR 202</w:t>
      </w:r>
      <w:r w:rsidR="00E80F75" w:rsidRPr="00E80F75">
        <w:rPr>
          <w:rFonts w:ascii="Calibri" w:hAnsi="Calibri" w:cs="Times New Roman"/>
        </w:rPr>
        <w:t>4</w:t>
      </w:r>
      <w:r w:rsidRPr="00332FD3">
        <w:rPr>
          <w:rFonts w:ascii="Calibri" w:hAnsi="Calibri" w:cs="Times New Roman"/>
        </w:rPr>
        <w:t xml:space="preserve"> pour une aide au financement de cette opération sur la base d</w:t>
      </w:r>
      <w:r w:rsidR="00E80F75">
        <w:rPr>
          <w:rFonts w:ascii="Calibri" w:hAnsi="Calibri" w:cs="Times New Roman"/>
        </w:rPr>
        <w:t xml:space="preserve">u prix d’achat de 27 500 € majoré des travaux estimés à </w:t>
      </w:r>
      <w:r w:rsidR="00287D90">
        <w:rPr>
          <w:rFonts w:ascii="Calibri" w:hAnsi="Calibri" w:cs="Times New Roman"/>
        </w:rPr>
        <w:t>91 9</w:t>
      </w:r>
      <w:r w:rsidR="004E0131">
        <w:rPr>
          <w:rFonts w:ascii="Calibri" w:hAnsi="Calibri" w:cs="Times New Roman"/>
        </w:rPr>
        <w:t>88.28</w:t>
      </w:r>
      <w:r w:rsidR="00E80F75">
        <w:rPr>
          <w:rFonts w:ascii="Calibri" w:hAnsi="Calibri" w:cs="Times New Roman"/>
        </w:rPr>
        <w:t xml:space="preserve">€ soit une dépense globale de </w:t>
      </w:r>
      <w:r w:rsidR="00287D90">
        <w:rPr>
          <w:rFonts w:ascii="Calibri" w:hAnsi="Calibri" w:cs="Times New Roman"/>
        </w:rPr>
        <w:t>119 488.28</w:t>
      </w:r>
      <w:r w:rsidR="00E80F75">
        <w:rPr>
          <w:rFonts w:ascii="Calibri" w:hAnsi="Calibri" w:cs="Times New Roman"/>
        </w:rPr>
        <w:t>€.</w:t>
      </w:r>
    </w:p>
    <w:p w:rsidR="00E80F75" w:rsidRPr="00332FD3" w:rsidRDefault="00E80F75" w:rsidP="00E80F75">
      <w:pPr>
        <w:tabs>
          <w:tab w:val="left" w:pos="5812"/>
        </w:tabs>
        <w:spacing w:after="0" w:line="240" w:lineRule="auto"/>
        <w:contextualSpacing/>
        <w:jc w:val="both"/>
        <w:rPr>
          <w:rFonts w:ascii="Calibri" w:hAnsi="Calibri" w:cs="Times New Roman"/>
          <w:bCs/>
        </w:rPr>
      </w:pPr>
    </w:p>
    <w:p w:rsidR="00332FD3" w:rsidRPr="00332FD3" w:rsidRDefault="00332FD3" w:rsidP="00E80F75">
      <w:pPr>
        <w:numPr>
          <w:ilvl w:val="0"/>
          <w:numId w:val="12"/>
        </w:numPr>
        <w:tabs>
          <w:tab w:val="left" w:pos="426"/>
          <w:tab w:val="left" w:pos="5812"/>
        </w:tabs>
        <w:spacing w:after="0" w:line="240" w:lineRule="auto"/>
        <w:ind w:left="1232"/>
        <w:contextualSpacing/>
        <w:jc w:val="both"/>
        <w:rPr>
          <w:rFonts w:ascii="Calibri" w:hAnsi="Calibri" w:cs="Times New Roman"/>
        </w:rPr>
      </w:pPr>
      <w:r w:rsidRPr="00332FD3">
        <w:rPr>
          <w:rFonts w:ascii="Calibri" w:hAnsi="Calibri" w:cs="Times New Roman"/>
          <w:b/>
          <w:bCs/>
        </w:rPr>
        <w:t xml:space="preserve">DECIDE </w:t>
      </w:r>
      <w:r w:rsidRPr="00332FD3">
        <w:rPr>
          <w:rFonts w:ascii="Calibri" w:hAnsi="Calibri" w:cs="Times New Roman"/>
        </w:rPr>
        <w:t>d’élargir la demande de subvention au Conseil Départemental de la Haute-Garonne et à la Communauté de Communes Cœur de Garonne pour une aide au financement de ladite opération.</w:t>
      </w:r>
    </w:p>
    <w:p w:rsidR="00332FD3" w:rsidRPr="00332FD3" w:rsidRDefault="00332FD3" w:rsidP="00332FD3">
      <w:pPr>
        <w:tabs>
          <w:tab w:val="left" w:pos="426"/>
          <w:tab w:val="left" w:pos="5812"/>
        </w:tabs>
        <w:spacing w:after="0" w:line="240" w:lineRule="auto"/>
        <w:ind w:left="851"/>
        <w:contextualSpacing/>
        <w:jc w:val="both"/>
        <w:rPr>
          <w:rFonts w:ascii="Calibri" w:hAnsi="Calibri" w:cs="Times New Roman"/>
        </w:rPr>
      </w:pPr>
    </w:p>
    <w:p w:rsidR="00E80F75" w:rsidRDefault="00332FD3" w:rsidP="00E80F75">
      <w:pPr>
        <w:numPr>
          <w:ilvl w:val="0"/>
          <w:numId w:val="12"/>
        </w:numPr>
        <w:tabs>
          <w:tab w:val="left" w:pos="426"/>
          <w:tab w:val="left" w:pos="1276"/>
        </w:tabs>
        <w:spacing w:after="0" w:line="240" w:lineRule="auto"/>
        <w:ind w:left="910" w:hanging="11"/>
        <w:contextualSpacing/>
        <w:jc w:val="both"/>
        <w:rPr>
          <w:rFonts w:ascii="Calibri" w:hAnsi="Calibri" w:cs="Times New Roman"/>
        </w:rPr>
      </w:pPr>
      <w:r w:rsidRPr="00332FD3">
        <w:rPr>
          <w:rFonts w:ascii="Calibri" w:hAnsi="Calibri" w:cs="Times New Roman"/>
          <w:b/>
          <w:bCs/>
        </w:rPr>
        <w:t>DIT</w:t>
      </w:r>
      <w:r w:rsidRPr="00332FD3">
        <w:rPr>
          <w:rFonts w:ascii="Calibri" w:hAnsi="Calibri" w:cs="Times New Roman"/>
        </w:rPr>
        <w:t xml:space="preserve"> que la présente délibération sera commune pour l’ensemble des dossiers de deman</w:t>
      </w:r>
      <w:r w:rsidR="00E80F75">
        <w:rPr>
          <w:rFonts w:ascii="Calibri" w:hAnsi="Calibri" w:cs="Times New Roman"/>
        </w:rPr>
        <w:t xml:space="preserve">des de  </w:t>
      </w:r>
    </w:p>
    <w:p w:rsidR="00332FD3" w:rsidRDefault="00E80F75" w:rsidP="00E80F75">
      <w:pPr>
        <w:tabs>
          <w:tab w:val="left" w:pos="426"/>
          <w:tab w:val="left" w:pos="1276"/>
        </w:tabs>
        <w:spacing w:after="0" w:line="240" w:lineRule="auto"/>
        <w:contextualSpacing/>
        <w:jc w:val="both"/>
        <w:rPr>
          <w:rFonts w:ascii="Calibri" w:hAnsi="Calibri" w:cs="Times New Roman"/>
        </w:rPr>
      </w:pPr>
      <w:r>
        <w:rPr>
          <w:rFonts w:ascii="Calibri" w:hAnsi="Calibri" w:cs="Times New Roman"/>
        </w:rPr>
        <w:t xml:space="preserve">                         </w:t>
      </w:r>
      <w:proofErr w:type="gramStart"/>
      <w:r>
        <w:rPr>
          <w:rFonts w:ascii="Calibri" w:hAnsi="Calibri" w:cs="Times New Roman"/>
        </w:rPr>
        <w:t>su</w:t>
      </w:r>
      <w:r w:rsidR="00332FD3" w:rsidRPr="00332FD3">
        <w:rPr>
          <w:rFonts w:ascii="Calibri" w:hAnsi="Calibri" w:cs="Times New Roman"/>
        </w:rPr>
        <w:t>bventions</w:t>
      </w:r>
      <w:proofErr w:type="gramEnd"/>
      <w:r w:rsidR="00332FD3" w:rsidRPr="00332FD3">
        <w:rPr>
          <w:rFonts w:ascii="Calibri" w:hAnsi="Calibri" w:cs="Times New Roman"/>
        </w:rPr>
        <w:t xml:space="preserve"> sollicitées.</w:t>
      </w:r>
    </w:p>
    <w:p w:rsidR="00E80F75" w:rsidRPr="00332FD3" w:rsidRDefault="00E80F75" w:rsidP="00E80F75">
      <w:pPr>
        <w:tabs>
          <w:tab w:val="left" w:pos="426"/>
          <w:tab w:val="left" w:pos="1276"/>
        </w:tabs>
        <w:spacing w:after="0" w:line="240" w:lineRule="auto"/>
        <w:contextualSpacing/>
        <w:jc w:val="both"/>
        <w:rPr>
          <w:rFonts w:ascii="Calibri" w:hAnsi="Calibri" w:cs="Times New Roman"/>
        </w:rPr>
      </w:pPr>
    </w:p>
    <w:p w:rsidR="00332FD3" w:rsidRPr="00332FD3" w:rsidRDefault="00332FD3" w:rsidP="00B26F60">
      <w:pPr>
        <w:numPr>
          <w:ilvl w:val="0"/>
          <w:numId w:val="12"/>
        </w:numPr>
        <w:tabs>
          <w:tab w:val="left" w:pos="426"/>
          <w:tab w:val="left" w:pos="5812"/>
        </w:tabs>
        <w:spacing w:after="0" w:line="276" w:lineRule="auto"/>
        <w:ind w:left="1276"/>
        <w:contextualSpacing/>
        <w:jc w:val="both"/>
        <w:rPr>
          <w:rFonts w:ascii="Calibri" w:hAnsi="Calibri" w:cs="Times New Roman"/>
        </w:rPr>
      </w:pPr>
      <w:r w:rsidRPr="00332FD3">
        <w:rPr>
          <w:rFonts w:ascii="Calibri" w:hAnsi="Calibri" w:cs="Times New Roman"/>
          <w:b/>
          <w:bCs/>
        </w:rPr>
        <w:t>S’ENGAGE</w:t>
      </w:r>
      <w:r w:rsidRPr="00332FD3">
        <w:rPr>
          <w:rFonts w:ascii="Calibri" w:hAnsi="Calibri" w:cs="Times New Roman"/>
        </w:rPr>
        <w:t xml:space="preserve"> à respecter la clause de non commencement des travaux dans l’attente d’une notification de recevabilité de ce dossier par les différents partenaires financiers.</w:t>
      </w:r>
    </w:p>
    <w:p w:rsidR="00332FD3" w:rsidRPr="00332FD3" w:rsidRDefault="00332FD3" w:rsidP="00332FD3">
      <w:pPr>
        <w:tabs>
          <w:tab w:val="left" w:pos="426"/>
          <w:tab w:val="left" w:pos="5812"/>
        </w:tabs>
        <w:spacing w:after="0"/>
        <w:ind w:left="294"/>
        <w:contextualSpacing/>
        <w:jc w:val="both"/>
        <w:rPr>
          <w:rFonts w:ascii="Calibri" w:hAnsi="Calibri" w:cs="Times New Roman"/>
          <w:sz w:val="18"/>
          <w:szCs w:val="18"/>
        </w:rPr>
      </w:pPr>
    </w:p>
    <w:p w:rsidR="00332FD3" w:rsidRPr="00332FD3" w:rsidRDefault="00332FD3" w:rsidP="00B00A48">
      <w:pPr>
        <w:numPr>
          <w:ilvl w:val="0"/>
          <w:numId w:val="12"/>
        </w:numPr>
        <w:tabs>
          <w:tab w:val="left" w:pos="426"/>
          <w:tab w:val="left" w:pos="5812"/>
        </w:tabs>
        <w:spacing w:after="0"/>
        <w:ind w:left="1276"/>
        <w:contextualSpacing/>
        <w:jc w:val="both"/>
        <w:rPr>
          <w:rFonts w:ascii="Calibri" w:hAnsi="Calibri" w:cs="Times New Roman"/>
        </w:rPr>
      </w:pPr>
      <w:r w:rsidRPr="00332FD3">
        <w:rPr>
          <w:rFonts w:ascii="Calibri" w:hAnsi="Calibri" w:cs="Times New Roman"/>
          <w:b/>
          <w:bCs/>
        </w:rPr>
        <w:t>CONFERE</w:t>
      </w:r>
      <w:r w:rsidRPr="00332FD3">
        <w:rPr>
          <w:rFonts w:ascii="Calibri" w:hAnsi="Calibri" w:cs="Times New Roman"/>
        </w:rPr>
        <w:t xml:space="preserve"> tout pouvoir à M. le Maire pour la signature des pièces relatives à ce dossier.</w:t>
      </w:r>
    </w:p>
    <w:p w:rsidR="00332FD3" w:rsidRPr="00332FD3" w:rsidRDefault="00332FD3" w:rsidP="00332FD3">
      <w:pPr>
        <w:spacing w:after="0"/>
        <w:ind w:left="294"/>
        <w:contextualSpacing/>
        <w:jc w:val="both"/>
        <w:rPr>
          <w:rFonts w:ascii="Calibri" w:hAnsi="Calibri" w:cs="Times New Roman"/>
          <w:sz w:val="18"/>
          <w:szCs w:val="18"/>
        </w:rPr>
      </w:pPr>
    </w:p>
    <w:p w:rsidR="00332FD3" w:rsidRDefault="00332FD3" w:rsidP="00B26F60">
      <w:pPr>
        <w:numPr>
          <w:ilvl w:val="0"/>
          <w:numId w:val="12"/>
        </w:numPr>
        <w:tabs>
          <w:tab w:val="left" w:pos="426"/>
          <w:tab w:val="left" w:pos="5812"/>
        </w:tabs>
        <w:spacing w:after="0"/>
        <w:ind w:left="1276"/>
        <w:contextualSpacing/>
        <w:jc w:val="both"/>
        <w:rPr>
          <w:rFonts w:ascii="Calibri" w:hAnsi="Calibri" w:cs="Times New Roman"/>
          <w:sz w:val="18"/>
          <w:szCs w:val="18"/>
        </w:rPr>
      </w:pPr>
      <w:r w:rsidRPr="00332FD3">
        <w:rPr>
          <w:rFonts w:ascii="Calibri" w:hAnsi="Calibri" w:cs="Times New Roman"/>
          <w:b/>
          <w:bCs/>
        </w:rPr>
        <w:t>VALIDE</w:t>
      </w:r>
      <w:r w:rsidRPr="00332FD3">
        <w:rPr>
          <w:rFonts w:ascii="Calibri" w:hAnsi="Calibri" w:cs="Times New Roman"/>
        </w:rPr>
        <w:t xml:space="preserve"> le plan de financement prévisionnel de l’opération « </w:t>
      </w:r>
      <w:r w:rsidR="00092E6C" w:rsidRPr="004E0131">
        <w:rPr>
          <w:rFonts w:ascii="Calibri" w:hAnsi="Calibri" w:cs="Times New Roman"/>
        </w:rPr>
        <w:t>acquisition immobilière pour création d’un garage communal</w:t>
      </w:r>
      <w:r w:rsidRPr="004E0131">
        <w:rPr>
          <w:rFonts w:ascii="Calibri" w:hAnsi="Calibri" w:cs="Times New Roman"/>
        </w:rPr>
        <w:t> »</w:t>
      </w:r>
      <w:r w:rsidRPr="00332FD3">
        <w:rPr>
          <w:rFonts w:ascii="Calibri" w:hAnsi="Calibri" w:cs="Times New Roman"/>
        </w:rPr>
        <w:t xml:space="preserve"> et autorise sa communication aux services de l’Etat et autres partenaires financiers suivant le tableau de synthèse ci-après</w:t>
      </w:r>
      <w:r w:rsidRPr="00332FD3">
        <w:rPr>
          <w:rFonts w:ascii="Calibri" w:hAnsi="Calibri" w:cs="Times New Roman"/>
          <w:sz w:val="18"/>
          <w:szCs w:val="18"/>
        </w:rPr>
        <w:t xml:space="preserve"> :  </w:t>
      </w:r>
    </w:p>
    <w:p w:rsidR="00A10DF0" w:rsidRDefault="00A10DF0" w:rsidP="00A10DF0">
      <w:pPr>
        <w:pStyle w:val="Paragraphedeliste"/>
        <w:rPr>
          <w:rFonts w:ascii="Calibri" w:hAnsi="Calibri" w:cs="Times New Roman"/>
          <w:sz w:val="18"/>
          <w:szCs w:val="18"/>
        </w:rPr>
      </w:pPr>
    </w:p>
    <w:p w:rsidR="00A10DF0" w:rsidRPr="00332FD3" w:rsidRDefault="00A10DF0" w:rsidP="00A10DF0">
      <w:pPr>
        <w:tabs>
          <w:tab w:val="left" w:pos="426"/>
          <w:tab w:val="left" w:pos="5812"/>
        </w:tabs>
        <w:spacing w:after="0"/>
        <w:contextualSpacing/>
        <w:jc w:val="both"/>
        <w:rPr>
          <w:rFonts w:ascii="Calibri" w:hAnsi="Calibri" w:cs="Times New Roman"/>
          <w:sz w:val="18"/>
          <w:szCs w:val="18"/>
        </w:rPr>
      </w:pPr>
    </w:p>
    <w:p w:rsidR="00332FD3" w:rsidRPr="00332FD3" w:rsidRDefault="00332FD3" w:rsidP="00332FD3">
      <w:pPr>
        <w:spacing w:after="0"/>
        <w:ind w:left="-284"/>
        <w:jc w:val="both"/>
        <w:rPr>
          <w:rFonts w:cs="Arial"/>
          <w:sz w:val="20"/>
          <w:szCs w:val="20"/>
        </w:rPr>
      </w:pPr>
    </w:p>
    <w:tbl>
      <w:tblPr>
        <w:tblpPr w:leftFromText="141" w:rightFromText="141" w:vertAnchor="text" w:horzAnchor="page" w:tblpX="1622" w:tblpY="-23"/>
        <w:tblW w:w="9713" w:type="dxa"/>
        <w:tblCellMar>
          <w:left w:w="70" w:type="dxa"/>
          <w:right w:w="70" w:type="dxa"/>
        </w:tblCellMar>
        <w:tblLook w:val="04A0"/>
      </w:tblPr>
      <w:tblGrid>
        <w:gridCol w:w="1213"/>
        <w:gridCol w:w="2396"/>
        <w:gridCol w:w="1877"/>
        <w:gridCol w:w="2426"/>
        <w:gridCol w:w="1833"/>
      </w:tblGrid>
      <w:tr w:rsidR="00332FD3" w:rsidRPr="00332FD3" w:rsidTr="00B26F60">
        <w:trPr>
          <w:trHeight w:val="20"/>
        </w:trPr>
        <w:tc>
          <w:tcPr>
            <w:tcW w:w="9713" w:type="dxa"/>
            <w:gridSpan w:val="5"/>
            <w:tcBorders>
              <w:top w:val="nil"/>
              <w:left w:val="nil"/>
              <w:bottom w:val="nil"/>
              <w:right w:val="nil"/>
            </w:tcBorders>
            <w:shd w:val="clear" w:color="auto" w:fill="auto"/>
            <w:noWrap/>
            <w:vAlign w:val="center"/>
            <w:hideMark/>
          </w:tcPr>
          <w:p w:rsidR="00332FD3" w:rsidRPr="00332FD3" w:rsidRDefault="00332FD3" w:rsidP="00332FD3">
            <w:pPr>
              <w:spacing w:after="0" w:line="240" w:lineRule="auto"/>
              <w:jc w:val="both"/>
              <w:rPr>
                <w:rFonts w:ascii="Calibri" w:eastAsia="Times New Roman" w:hAnsi="Calibri" w:cs="Times New Roman"/>
                <w:b/>
                <w:bCs/>
                <w:color w:val="000000"/>
                <w:lang w:eastAsia="fr-FR"/>
              </w:rPr>
            </w:pPr>
          </w:p>
          <w:p w:rsidR="00332FD3" w:rsidRPr="00332FD3" w:rsidRDefault="00332FD3" w:rsidP="00332FD3">
            <w:pPr>
              <w:spacing w:after="0" w:line="240" w:lineRule="auto"/>
              <w:jc w:val="center"/>
              <w:rPr>
                <w:rFonts w:ascii="Calibri" w:eastAsia="Times New Roman" w:hAnsi="Calibri" w:cs="Times New Roman"/>
                <w:b/>
                <w:bCs/>
                <w:color w:val="000000"/>
                <w:lang w:eastAsia="fr-FR"/>
              </w:rPr>
            </w:pPr>
            <w:r w:rsidRPr="00332FD3">
              <w:rPr>
                <w:rFonts w:ascii="Calibri" w:eastAsia="Times New Roman" w:hAnsi="Calibri" w:cs="Times New Roman"/>
                <w:b/>
                <w:bCs/>
                <w:color w:val="000000"/>
                <w:lang w:eastAsia="fr-FR"/>
              </w:rPr>
              <w:t xml:space="preserve">     PLAN DE FINANCEMENT </w:t>
            </w:r>
          </w:p>
        </w:tc>
      </w:tr>
      <w:tr w:rsidR="00332FD3" w:rsidRPr="00332FD3" w:rsidTr="00B26F60">
        <w:trPr>
          <w:trHeight w:val="20"/>
        </w:trPr>
        <w:tc>
          <w:tcPr>
            <w:tcW w:w="9713" w:type="dxa"/>
            <w:gridSpan w:val="5"/>
            <w:tcBorders>
              <w:top w:val="nil"/>
              <w:left w:val="nil"/>
              <w:bottom w:val="nil"/>
              <w:right w:val="nil"/>
            </w:tcBorders>
            <w:shd w:val="clear" w:color="auto" w:fill="auto"/>
            <w:noWrap/>
            <w:vAlign w:val="center"/>
            <w:hideMark/>
          </w:tcPr>
          <w:p w:rsidR="00332FD3" w:rsidRPr="00332FD3" w:rsidRDefault="00A10DF0" w:rsidP="00332FD3">
            <w:pPr>
              <w:spacing w:after="0" w:line="240" w:lineRule="auto"/>
              <w:jc w:val="center"/>
              <w:rPr>
                <w:rFonts w:eastAsia="Times New Roman" w:cs="Times New Roman"/>
                <w:b/>
                <w:bCs/>
                <w:color w:val="000000"/>
                <w:sz w:val="20"/>
                <w:szCs w:val="20"/>
                <w:lang w:eastAsia="fr-FR"/>
              </w:rPr>
            </w:pPr>
            <w:r>
              <w:rPr>
                <w:rFonts w:eastAsia="Times New Roman" w:cs="Times New Roman"/>
                <w:b/>
                <w:bCs/>
                <w:color w:val="000000"/>
                <w:sz w:val="20"/>
                <w:szCs w:val="20"/>
                <w:lang w:eastAsia="fr-FR"/>
              </w:rPr>
              <w:t xml:space="preserve">Acquisition Immobilière </w:t>
            </w:r>
            <w:r w:rsidR="00092E6C">
              <w:rPr>
                <w:rFonts w:eastAsia="Times New Roman" w:cs="Times New Roman"/>
                <w:b/>
                <w:bCs/>
                <w:color w:val="000000"/>
                <w:sz w:val="20"/>
                <w:szCs w:val="20"/>
                <w:lang w:eastAsia="fr-FR"/>
              </w:rPr>
              <w:t>pour création d’un garage communal</w:t>
            </w:r>
            <w:r>
              <w:rPr>
                <w:rFonts w:eastAsia="Times New Roman" w:cs="Times New Roman"/>
                <w:b/>
                <w:bCs/>
                <w:color w:val="000000"/>
                <w:sz w:val="20"/>
                <w:szCs w:val="20"/>
                <w:lang w:eastAsia="fr-FR"/>
              </w:rPr>
              <w:t xml:space="preserve"> sis 161 rue de la Sauveté</w:t>
            </w:r>
          </w:p>
          <w:p w:rsidR="00332FD3" w:rsidRPr="00332FD3" w:rsidRDefault="00332FD3" w:rsidP="00332FD3">
            <w:pPr>
              <w:spacing w:after="0" w:line="240" w:lineRule="auto"/>
              <w:jc w:val="center"/>
              <w:rPr>
                <w:rFonts w:eastAsia="Times New Roman" w:cs="Times New Roman"/>
                <w:b/>
                <w:bCs/>
                <w:color w:val="000000"/>
                <w:sz w:val="20"/>
                <w:szCs w:val="20"/>
                <w:lang w:eastAsia="fr-FR"/>
              </w:rPr>
            </w:pPr>
          </w:p>
          <w:p w:rsidR="00332FD3" w:rsidRPr="00332FD3" w:rsidRDefault="00332FD3" w:rsidP="00332FD3">
            <w:pPr>
              <w:spacing w:after="0" w:line="240" w:lineRule="auto"/>
              <w:jc w:val="center"/>
              <w:rPr>
                <w:rFonts w:eastAsia="Times New Roman" w:cs="Times New Roman"/>
                <w:b/>
                <w:bCs/>
                <w:color w:val="000000"/>
                <w:sz w:val="20"/>
                <w:szCs w:val="20"/>
                <w:lang w:eastAsia="fr-FR"/>
              </w:rPr>
            </w:pPr>
          </w:p>
          <w:p w:rsidR="00332FD3" w:rsidRPr="00332FD3" w:rsidRDefault="00332FD3" w:rsidP="00332FD3">
            <w:pPr>
              <w:spacing w:after="0" w:line="240" w:lineRule="auto"/>
              <w:jc w:val="center"/>
              <w:rPr>
                <w:rFonts w:eastAsia="Times New Roman" w:cs="Times New Roman"/>
                <w:b/>
                <w:bCs/>
                <w:color w:val="000000"/>
                <w:sz w:val="20"/>
                <w:szCs w:val="20"/>
                <w:lang w:eastAsia="fr-FR"/>
              </w:rPr>
            </w:pPr>
          </w:p>
          <w:p w:rsidR="00332FD3" w:rsidRPr="00332FD3" w:rsidRDefault="00332FD3" w:rsidP="00332FD3">
            <w:pPr>
              <w:spacing w:after="0" w:line="240" w:lineRule="auto"/>
              <w:jc w:val="center"/>
              <w:rPr>
                <w:rFonts w:eastAsia="Times New Roman" w:cs="Times New Roman"/>
                <w:b/>
                <w:bCs/>
                <w:color w:val="000000"/>
                <w:sz w:val="20"/>
                <w:szCs w:val="20"/>
                <w:lang w:eastAsia="fr-FR"/>
              </w:rPr>
            </w:pPr>
          </w:p>
          <w:p w:rsidR="00332FD3" w:rsidRPr="00332FD3" w:rsidRDefault="00332FD3" w:rsidP="00332FD3">
            <w:pPr>
              <w:spacing w:after="0" w:line="240" w:lineRule="auto"/>
              <w:jc w:val="center"/>
              <w:rPr>
                <w:rFonts w:ascii="Times New Roman" w:eastAsia="Times New Roman" w:hAnsi="Times New Roman" w:cs="Times New Roman"/>
                <w:b/>
                <w:bCs/>
                <w:color w:val="000000"/>
                <w:sz w:val="20"/>
                <w:szCs w:val="20"/>
                <w:lang w:eastAsia="fr-FR"/>
              </w:rPr>
            </w:pPr>
          </w:p>
        </w:tc>
      </w:tr>
      <w:tr w:rsidR="00332FD3" w:rsidRPr="00332FD3" w:rsidTr="00B26F60">
        <w:trPr>
          <w:trHeight w:val="20"/>
        </w:trPr>
        <w:tc>
          <w:tcPr>
            <w:tcW w:w="1209"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jc w:val="center"/>
              <w:rPr>
                <w:rFonts w:ascii="Times New Roman" w:eastAsia="Times New Roman" w:hAnsi="Times New Roman" w:cs="Times New Roman"/>
                <w:b/>
                <w:bCs/>
                <w:color w:val="000000"/>
                <w:lang w:eastAsia="fr-FR"/>
              </w:rPr>
            </w:pPr>
          </w:p>
        </w:tc>
        <w:tc>
          <w:tcPr>
            <w:tcW w:w="2388"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c>
          <w:tcPr>
            <w:tcW w:w="4289" w:type="dxa"/>
            <w:gridSpan w:val="2"/>
            <w:tcBorders>
              <w:top w:val="nil"/>
              <w:left w:val="nil"/>
              <w:bottom w:val="nil"/>
              <w:right w:val="nil"/>
            </w:tcBorders>
            <w:shd w:val="clear" w:color="auto" w:fill="auto"/>
            <w:noWrap/>
            <w:vAlign w:val="center"/>
            <w:hideMark/>
          </w:tcPr>
          <w:p w:rsidR="00332FD3" w:rsidRPr="00332FD3" w:rsidRDefault="00332FD3" w:rsidP="00332FD3">
            <w:pPr>
              <w:spacing w:after="0" w:line="240" w:lineRule="auto"/>
              <w:ind w:left="-16"/>
              <w:rPr>
                <w:rFonts w:eastAsia="Times New Roman" w:cs="Times New Roman"/>
                <w:b/>
                <w:sz w:val="18"/>
                <w:szCs w:val="18"/>
                <w:lang w:eastAsia="fr-FR"/>
              </w:rPr>
            </w:pPr>
            <w:r w:rsidRPr="00332FD3">
              <w:rPr>
                <w:rFonts w:eastAsia="Times New Roman" w:cs="Times New Roman"/>
                <w:b/>
                <w:sz w:val="18"/>
                <w:szCs w:val="18"/>
                <w:lang w:eastAsia="fr-FR"/>
              </w:rPr>
              <w:t xml:space="preserve"> COUT PREVISIONNEL DU PROJET</w:t>
            </w:r>
          </w:p>
          <w:p w:rsidR="00332FD3" w:rsidRPr="00332FD3" w:rsidRDefault="00332FD3" w:rsidP="00332FD3">
            <w:pPr>
              <w:spacing w:after="0" w:line="240" w:lineRule="auto"/>
              <w:rPr>
                <w:rFonts w:eastAsia="Times New Roman" w:cs="Times New Roman"/>
                <w:b/>
                <w:sz w:val="18"/>
                <w:szCs w:val="18"/>
                <w:lang w:eastAsia="fr-FR"/>
              </w:rPr>
            </w:pPr>
          </w:p>
          <w:p w:rsidR="00332FD3" w:rsidRPr="00332FD3" w:rsidRDefault="00332FD3" w:rsidP="00332FD3">
            <w:pPr>
              <w:spacing w:after="0" w:line="240" w:lineRule="auto"/>
              <w:rPr>
                <w:rFonts w:eastAsia="Times New Roman" w:cs="Times New Roman"/>
                <w:b/>
                <w:sz w:val="18"/>
                <w:szCs w:val="18"/>
                <w:lang w:eastAsia="fr-FR"/>
              </w:rPr>
            </w:pPr>
          </w:p>
          <w:p w:rsidR="00332FD3" w:rsidRPr="00332FD3" w:rsidRDefault="00332FD3" w:rsidP="00332FD3">
            <w:pPr>
              <w:spacing w:after="0" w:line="240" w:lineRule="auto"/>
              <w:rPr>
                <w:rFonts w:eastAsia="Times New Roman" w:cs="Times New Roman"/>
                <w:b/>
                <w:sz w:val="18"/>
                <w:szCs w:val="18"/>
                <w:lang w:eastAsia="fr-FR"/>
              </w:rPr>
            </w:pPr>
          </w:p>
        </w:tc>
        <w:tc>
          <w:tcPr>
            <w:tcW w:w="1827"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r>
      <w:tr w:rsidR="00332FD3" w:rsidRPr="00332FD3" w:rsidTr="00B26F60">
        <w:trPr>
          <w:trHeight w:val="20"/>
        </w:trPr>
        <w:tc>
          <w:tcPr>
            <w:tcW w:w="1209"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c>
          <w:tcPr>
            <w:tcW w:w="2388"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c>
          <w:tcPr>
            <w:tcW w:w="1871"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c>
          <w:tcPr>
            <w:tcW w:w="2418"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c>
          <w:tcPr>
            <w:tcW w:w="1827" w:type="dxa"/>
            <w:tcBorders>
              <w:top w:val="nil"/>
              <w:left w:val="nil"/>
              <w:bottom w:val="nil"/>
              <w:right w:val="nil"/>
            </w:tcBorders>
            <w:shd w:val="clear" w:color="auto" w:fill="auto"/>
            <w:noWrap/>
            <w:vAlign w:val="center"/>
            <w:hideMark/>
          </w:tcPr>
          <w:p w:rsidR="00332FD3" w:rsidRPr="00332FD3" w:rsidRDefault="00332FD3" w:rsidP="00332FD3">
            <w:pPr>
              <w:spacing w:after="0" w:line="240" w:lineRule="auto"/>
              <w:rPr>
                <w:rFonts w:ascii="Times New Roman" w:eastAsia="Times New Roman" w:hAnsi="Times New Roman" w:cs="Times New Roman"/>
                <w:sz w:val="20"/>
                <w:szCs w:val="20"/>
                <w:lang w:eastAsia="fr-FR"/>
              </w:rPr>
            </w:pPr>
          </w:p>
        </w:tc>
      </w:tr>
      <w:tr w:rsidR="00332FD3" w:rsidRPr="00332FD3" w:rsidTr="00B26F60">
        <w:trPr>
          <w:trHeight w:val="458"/>
        </w:trPr>
        <w:tc>
          <w:tcPr>
            <w:tcW w:w="3597"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r w:rsidRPr="00332FD3">
              <w:rPr>
                <w:rFonts w:ascii="Calibri" w:eastAsia="Times New Roman" w:hAnsi="Calibri" w:cs="Times New Roman"/>
                <w:color w:val="000000"/>
                <w:sz w:val="18"/>
                <w:szCs w:val="18"/>
                <w:lang w:eastAsia="fr-FR"/>
              </w:rPr>
              <w:t>TYPE DE DEPENSE</w:t>
            </w:r>
          </w:p>
        </w:tc>
        <w:tc>
          <w:tcPr>
            <w:tcW w:w="1871" w:type="dxa"/>
            <w:vMerge w:val="restart"/>
            <w:tcBorders>
              <w:top w:val="single" w:sz="8" w:space="0" w:color="auto"/>
              <w:left w:val="single" w:sz="8" w:space="0" w:color="000000"/>
              <w:bottom w:val="single" w:sz="8" w:space="0" w:color="000000"/>
              <w:right w:val="single" w:sz="8" w:space="0" w:color="auto"/>
            </w:tcBorders>
            <w:shd w:val="clear" w:color="000000" w:fill="D9D9D9"/>
            <w:noWrap/>
            <w:vAlign w:val="center"/>
            <w:hideMark/>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r w:rsidRPr="00332FD3">
              <w:rPr>
                <w:rFonts w:ascii="Calibri" w:eastAsia="Times New Roman" w:hAnsi="Calibri" w:cs="Times New Roman"/>
                <w:color w:val="000000"/>
                <w:sz w:val="18"/>
                <w:szCs w:val="18"/>
                <w:lang w:eastAsia="fr-FR"/>
              </w:rPr>
              <w:t>COUT HT</w:t>
            </w:r>
          </w:p>
        </w:tc>
        <w:tc>
          <w:tcPr>
            <w:tcW w:w="241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r w:rsidRPr="00332FD3">
              <w:rPr>
                <w:rFonts w:ascii="Calibri" w:eastAsia="Times New Roman" w:hAnsi="Calibri" w:cs="Times New Roman"/>
                <w:color w:val="000000"/>
                <w:sz w:val="18"/>
                <w:szCs w:val="18"/>
                <w:lang w:eastAsia="fr-FR"/>
              </w:rPr>
              <w:t>COUT TVA</w:t>
            </w:r>
          </w:p>
        </w:tc>
        <w:tc>
          <w:tcPr>
            <w:tcW w:w="182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r w:rsidRPr="00332FD3">
              <w:rPr>
                <w:rFonts w:ascii="Calibri" w:eastAsia="Times New Roman" w:hAnsi="Calibri" w:cs="Times New Roman"/>
                <w:color w:val="000000"/>
                <w:sz w:val="18"/>
                <w:szCs w:val="18"/>
                <w:lang w:eastAsia="fr-FR"/>
              </w:rPr>
              <w:t>COUT TTC</w:t>
            </w:r>
          </w:p>
        </w:tc>
      </w:tr>
      <w:tr w:rsidR="00332FD3" w:rsidRPr="00332FD3" w:rsidTr="00B26F60">
        <w:trPr>
          <w:trHeight w:val="458"/>
        </w:trPr>
        <w:tc>
          <w:tcPr>
            <w:tcW w:w="3597" w:type="dxa"/>
            <w:gridSpan w:val="2"/>
            <w:vMerge/>
            <w:tcBorders>
              <w:top w:val="single" w:sz="8" w:space="0" w:color="auto"/>
              <w:left w:val="single" w:sz="8" w:space="0" w:color="auto"/>
              <w:bottom w:val="single" w:sz="8" w:space="0" w:color="000000"/>
              <w:right w:val="single" w:sz="8" w:space="0" w:color="000000"/>
            </w:tcBorders>
            <w:vAlign w:val="center"/>
            <w:hideMark/>
          </w:tcPr>
          <w:p w:rsidR="00332FD3" w:rsidRPr="00332FD3" w:rsidRDefault="00332FD3" w:rsidP="00332FD3">
            <w:pPr>
              <w:spacing w:after="0" w:line="240" w:lineRule="auto"/>
              <w:rPr>
                <w:rFonts w:ascii="Calibri" w:eastAsia="Times New Roman" w:hAnsi="Calibri" w:cs="Times New Roman"/>
                <w:color w:val="000000"/>
                <w:sz w:val="18"/>
                <w:szCs w:val="18"/>
                <w:lang w:eastAsia="fr-FR"/>
              </w:rPr>
            </w:pPr>
          </w:p>
        </w:tc>
        <w:tc>
          <w:tcPr>
            <w:tcW w:w="1871" w:type="dxa"/>
            <w:vMerge/>
            <w:tcBorders>
              <w:top w:val="single" w:sz="8" w:space="0" w:color="auto"/>
              <w:left w:val="single" w:sz="8" w:space="0" w:color="000000"/>
              <w:bottom w:val="single" w:sz="8" w:space="0" w:color="000000"/>
              <w:right w:val="single" w:sz="8" w:space="0" w:color="auto"/>
            </w:tcBorders>
            <w:vAlign w:val="center"/>
            <w:hideMark/>
          </w:tcPr>
          <w:p w:rsidR="00332FD3" w:rsidRPr="00332FD3" w:rsidRDefault="00332FD3" w:rsidP="00332FD3">
            <w:pPr>
              <w:spacing w:after="0" w:line="240" w:lineRule="auto"/>
              <w:rPr>
                <w:rFonts w:ascii="Calibri" w:eastAsia="Times New Roman" w:hAnsi="Calibri" w:cs="Times New Roman"/>
                <w:color w:val="000000"/>
                <w:sz w:val="18"/>
                <w:szCs w:val="18"/>
                <w:lang w:eastAsia="fr-F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rsidR="00332FD3" w:rsidRPr="00332FD3" w:rsidRDefault="00332FD3" w:rsidP="00332FD3">
            <w:pPr>
              <w:spacing w:after="0" w:line="240" w:lineRule="auto"/>
              <w:rPr>
                <w:rFonts w:ascii="Calibri" w:eastAsia="Times New Roman" w:hAnsi="Calibri" w:cs="Times New Roman"/>
                <w:color w:val="000000"/>
                <w:sz w:val="18"/>
                <w:szCs w:val="18"/>
                <w:lang w:eastAsia="fr-FR"/>
              </w:rPr>
            </w:pPr>
          </w:p>
        </w:tc>
        <w:tc>
          <w:tcPr>
            <w:tcW w:w="1827" w:type="dxa"/>
            <w:vMerge/>
            <w:tcBorders>
              <w:top w:val="single" w:sz="8" w:space="0" w:color="auto"/>
              <w:left w:val="single" w:sz="8" w:space="0" w:color="auto"/>
              <w:bottom w:val="single" w:sz="8" w:space="0" w:color="000000"/>
              <w:right w:val="single" w:sz="8" w:space="0" w:color="auto"/>
            </w:tcBorders>
            <w:vAlign w:val="center"/>
            <w:hideMark/>
          </w:tcPr>
          <w:p w:rsidR="00332FD3" w:rsidRPr="00332FD3" w:rsidRDefault="00332FD3" w:rsidP="00332FD3">
            <w:pPr>
              <w:spacing w:after="0" w:line="240" w:lineRule="auto"/>
              <w:rPr>
                <w:rFonts w:ascii="Calibri" w:eastAsia="Times New Roman" w:hAnsi="Calibri" w:cs="Times New Roman"/>
                <w:color w:val="000000"/>
                <w:sz w:val="18"/>
                <w:szCs w:val="18"/>
                <w:lang w:eastAsia="fr-FR"/>
              </w:rPr>
            </w:pPr>
          </w:p>
        </w:tc>
      </w:tr>
      <w:tr w:rsidR="00332FD3" w:rsidRPr="00332FD3" w:rsidTr="00B26F60">
        <w:trPr>
          <w:trHeight w:val="300"/>
        </w:trPr>
        <w:tc>
          <w:tcPr>
            <w:tcW w:w="3597" w:type="dxa"/>
            <w:gridSpan w:val="2"/>
            <w:tcBorders>
              <w:top w:val="single" w:sz="8" w:space="0" w:color="000000"/>
              <w:left w:val="single" w:sz="8" w:space="0" w:color="auto"/>
              <w:bottom w:val="nil"/>
              <w:right w:val="single" w:sz="8" w:space="0" w:color="000000"/>
            </w:tcBorders>
            <w:shd w:val="clear" w:color="auto" w:fill="auto"/>
            <w:noWrap/>
            <w:vAlign w:val="center"/>
          </w:tcPr>
          <w:p w:rsidR="00332FD3" w:rsidRDefault="007D2787" w:rsidP="00332F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 xml:space="preserve">Achat de l’immeuble </w:t>
            </w:r>
            <w:r w:rsidR="00332FD3" w:rsidRPr="00332FD3">
              <w:rPr>
                <w:rFonts w:ascii="Calibri" w:eastAsia="Times New Roman" w:hAnsi="Calibri" w:cs="Times New Roman"/>
                <w:color w:val="000000"/>
                <w:sz w:val="18"/>
                <w:szCs w:val="18"/>
                <w:lang w:eastAsia="fr-FR"/>
              </w:rPr>
              <w:t xml:space="preserve"> </w:t>
            </w:r>
          </w:p>
          <w:p w:rsidR="007D2787" w:rsidRDefault="007D2787" w:rsidP="00332F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Travaux de réhabilitation</w:t>
            </w:r>
          </w:p>
          <w:p w:rsidR="004962EF" w:rsidRPr="00332FD3" w:rsidRDefault="004962EF" w:rsidP="00332FD3">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 xml:space="preserve">Travaux en régie </w:t>
            </w:r>
          </w:p>
        </w:tc>
        <w:tc>
          <w:tcPr>
            <w:tcW w:w="1871" w:type="dxa"/>
            <w:tcBorders>
              <w:top w:val="nil"/>
              <w:left w:val="nil"/>
              <w:bottom w:val="nil"/>
              <w:right w:val="single" w:sz="8" w:space="0" w:color="auto"/>
            </w:tcBorders>
            <w:shd w:val="clear" w:color="auto" w:fill="auto"/>
            <w:noWrap/>
            <w:vAlign w:val="center"/>
          </w:tcPr>
          <w:p w:rsidR="00332FD3" w:rsidRDefault="007D2787" w:rsidP="004962EF">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2</w:t>
            </w:r>
            <w:r w:rsidR="004962EF">
              <w:rPr>
                <w:rFonts w:ascii="Calibri" w:eastAsia="Times New Roman" w:hAnsi="Calibri" w:cs="Times New Roman"/>
                <w:color w:val="000000"/>
                <w:sz w:val="18"/>
                <w:szCs w:val="18"/>
                <w:lang w:eastAsia="fr-FR"/>
              </w:rPr>
              <w:t>7 500.00</w:t>
            </w:r>
            <w:r w:rsidR="00332FD3" w:rsidRPr="00332FD3">
              <w:rPr>
                <w:rFonts w:ascii="Calibri" w:eastAsia="Times New Roman" w:hAnsi="Calibri" w:cs="Times New Roman"/>
                <w:color w:val="000000"/>
                <w:sz w:val="18"/>
                <w:szCs w:val="18"/>
                <w:lang w:eastAsia="fr-FR"/>
              </w:rPr>
              <w:t xml:space="preserve"> €</w:t>
            </w:r>
          </w:p>
          <w:p w:rsidR="007D2787" w:rsidRDefault="004962EF" w:rsidP="004962EF">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70 656.90 €</w:t>
            </w:r>
          </w:p>
          <w:p w:rsidR="004962EF" w:rsidRPr="00332FD3" w:rsidRDefault="004962EF" w:rsidP="004962EF">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6 000.00 €</w:t>
            </w:r>
          </w:p>
        </w:tc>
        <w:tc>
          <w:tcPr>
            <w:tcW w:w="2418" w:type="dxa"/>
            <w:tcBorders>
              <w:top w:val="nil"/>
              <w:left w:val="nil"/>
              <w:bottom w:val="nil"/>
              <w:right w:val="single" w:sz="8" w:space="0" w:color="auto"/>
            </w:tcBorders>
            <w:shd w:val="clear" w:color="auto" w:fill="auto"/>
            <w:noWrap/>
            <w:vAlign w:val="center"/>
          </w:tcPr>
          <w:p w:rsidR="00332FD3" w:rsidRDefault="004962EF" w:rsidP="00332FD3">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 xml:space="preserve">0 </w:t>
            </w:r>
            <w:r w:rsidR="007D2787">
              <w:rPr>
                <w:rFonts w:ascii="Calibri" w:eastAsia="Times New Roman" w:hAnsi="Calibri" w:cs="Times New Roman"/>
                <w:color w:val="000000"/>
                <w:sz w:val="18"/>
                <w:szCs w:val="18"/>
                <w:lang w:eastAsia="fr-FR"/>
              </w:rPr>
              <w:t>€</w:t>
            </w:r>
          </w:p>
          <w:p w:rsidR="007D2787" w:rsidRDefault="004962EF" w:rsidP="00332FD3">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14 131.38 €</w:t>
            </w:r>
          </w:p>
          <w:p w:rsidR="004962EF" w:rsidRPr="00332FD3" w:rsidRDefault="004962EF" w:rsidP="00332FD3">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1 200.00€</w:t>
            </w:r>
          </w:p>
        </w:tc>
        <w:tc>
          <w:tcPr>
            <w:tcW w:w="1827" w:type="dxa"/>
            <w:tcBorders>
              <w:top w:val="nil"/>
              <w:left w:val="nil"/>
              <w:bottom w:val="nil"/>
              <w:right w:val="single" w:sz="8" w:space="0" w:color="auto"/>
            </w:tcBorders>
            <w:shd w:val="clear" w:color="auto" w:fill="auto"/>
            <w:noWrap/>
            <w:vAlign w:val="center"/>
          </w:tcPr>
          <w:p w:rsidR="00332FD3" w:rsidRDefault="007D2787" w:rsidP="00332FD3">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27 500</w:t>
            </w:r>
            <w:r w:rsidR="00332FD3" w:rsidRPr="00332FD3">
              <w:rPr>
                <w:rFonts w:ascii="Calibri" w:eastAsia="Times New Roman" w:hAnsi="Calibri" w:cs="Times New Roman"/>
                <w:color w:val="000000"/>
                <w:sz w:val="18"/>
                <w:szCs w:val="18"/>
                <w:lang w:eastAsia="fr-FR"/>
              </w:rPr>
              <w:t xml:space="preserve"> €</w:t>
            </w:r>
          </w:p>
          <w:p w:rsidR="007D2787" w:rsidRDefault="004962EF" w:rsidP="004962EF">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84 788.28 €</w:t>
            </w:r>
          </w:p>
          <w:p w:rsidR="004962EF" w:rsidRPr="00332FD3" w:rsidRDefault="004962EF" w:rsidP="004962EF">
            <w:pPr>
              <w:spacing w:after="0" w:line="240" w:lineRule="auto"/>
              <w:jc w:val="center"/>
              <w:rPr>
                <w:rFonts w:ascii="Calibri" w:eastAsia="Times New Roman" w:hAnsi="Calibri" w:cs="Times New Roman"/>
                <w:color w:val="000000"/>
                <w:sz w:val="18"/>
                <w:szCs w:val="18"/>
                <w:lang w:eastAsia="fr-FR"/>
              </w:rPr>
            </w:pPr>
            <w:r>
              <w:rPr>
                <w:rFonts w:ascii="Calibri" w:eastAsia="Times New Roman" w:hAnsi="Calibri" w:cs="Times New Roman"/>
                <w:color w:val="000000"/>
                <w:sz w:val="18"/>
                <w:szCs w:val="18"/>
                <w:lang w:eastAsia="fr-FR"/>
              </w:rPr>
              <w:t>7 200.00€</w:t>
            </w:r>
          </w:p>
        </w:tc>
      </w:tr>
      <w:tr w:rsidR="00332FD3" w:rsidRPr="00332FD3" w:rsidTr="00B26F60">
        <w:trPr>
          <w:trHeight w:val="20"/>
        </w:trPr>
        <w:tc>
          <w:tcPr>
            <w:tcW w:w="3597" w:type="dxa"/>
            <w:gridSpan w:val="2"/>
            <w:tcBorders>
              <w:top w:val="nil"/>
              <w:left w:val="single" w:sz="8" w:space="0" w:color="auto"/>
              <w:bottom w:val="nil"/>
              <w:right w:val="single" w:sz="8" w:space="0" w:color="000000"/>
            </w:tcBorders>
            <w:shd w:val="clear" w:color="auto" w:fill="auto"/>
            <w:noWrap/>
            <w:vAlign w:val="center"/>
          </w:tcPr>
          <w:p w:rsidR="00332FD3" w:rsidRPr="00332FD3" w:rsidRDefault="00332FD3" w:rsidP="00332FD3">
            <w:pPr>
              <w:spacing w:after="0" w:line="240" w:lineRule="auto"/>
              <w:rPr>
                <w:rFonts w:ascii="Calibri" w:eastAsia="Times New Roman" w:hAnsi="Calibri" w:cs="Times New Roman"/>
                <w:color w:val="000000"/>
                <w:sz w:val="18"/>
                <w:szCs w:val="18"/>
                <w:lang w:eastAsia="fr-FR"/>
              </w:rPr>
            </w:pPr>
          </w:p>
        </w:tc>
        <w:tc>
          <w:tcPr>
            <w:tcW w:w="1871" w:type="dxa"/>
            <w:tcBorders>
              <w:top w:val="nil"/>
              <w:left w:val="nil"/>
              <w:bottom w:val="nil"/>
              <w:right w:val="single" w:sz="8" w:space="0" w:color="auto"/>
            </w:tcBorders>
            <w:shd w:val="clear" w:color="auto" w:fill="auto"/>
            <w:noWrap/>
            <w:vAlign w:val="center"/>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p>
        </w:tc>
        <w:tc>
          <w:tcPr>
            <w:tcW w:w="2418" w:type="dxa"/>
            <w:tcBorders>
              <w:top w:val="nil"/>
              <w:left w:val="nil"/>
              <w:bottom w:val="nil"/>
              <w:right w:val="single" w:sz="8" w:space="0" w:color="auto"/>
            </w:tcBorders>
            <w:shd w:val="clear" w:color="auto" w:fill="auto"/>
            <w:noWrap/>
            <w:vAlign w:val="center"/>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p>
        </w:tc>
        <w:tc>
          <w:tcPr>
            <w:tcW w:w="1827" w:type="dxa"/>
            <w:tcBorders>
              <w:top w:val="nil"/>
              <w:left w:val="nil"/>
              <w:bottom w:val="nil"/>
              <w:right w:val="single" w:sz="8" w:space="0" w:color="auto"/>
            </w:tcBorders>
            <w:shd w:val="clear" w:color="auto" w:fill="auto"/>
            <w:noWrap/>
            <w:vAlign w:val="center"/>
          </w:tcPr>
          <w:p w:rsidR="00332FD3" w:rsidRPr="00332FD3" w:rsidRDefault="00332FD3" w:rsidP="00332FD3">
            <w:pPr>
              <w:spacing w:after="0" w:line="240" w:lineRule="auto"/>
              <w:jc w:val="center"/>
              <w:rPr>
                <w:rFonts w:ascii="Calibri" w:eastAsia="Times New Roman" w:hAnsi="Calibri" w:cs="Times New Roman"/>
                <w:color w:val="000000"/>
                <w:sz w:val="18"/>
                <w:szCs w:val="18"/>
                <w:lang w:eastAsia="fr-FR"/>
              </w:rPr>
            </w:pPr>
          </w:p>
        </w:tc>
      </w:tr>
      <w:tr w:rsidR="00332FD3" w:rsidRPr="00332FD3" w:rsidTr="004962EF">
        <w:trPr>
          <w:trHeight w:val="20"/>
        </w:trPr>
        <w:tc>
          <w:tcPr>
            <w:tcW w:w="3597" w:type="dxa"/>
            <w:gridSpan w:val="2"/>
            <w:tcBorders>
              <w:top w:val="nil"/>
              <w:left w:val="single" w:sz="8" w:space="0" w:color="auto"/>
              <w:bottom w:val="single" w:sz="8" w:space="0" w:color="auto"/>
              <w:right w:val="single" w:sz="8" w:space="0" w:color="000000"/>
            </w:tcBorders>
            <w:shd w:val="clear" w:color="000000" w:fill="F2F2F2"/>
            <w:noWrap/>
            <w:vAlign w:val="center"/>
            <w:hideMark/>
          </w:tcPr>
          <w:p w:rsidR="00332FD3" w:rsidRPr="00332FD3" w:rsidRDefault="00332FD3" w:rsidP="00332FD3">
            <w:pPr>
              <w:spacing w:after="0" w:line="240" w:lineRule="auto"/>
              <w:jc w:val="right"/>
              <w:rPr>
                <w:rFonts w:ascii="Calibri" w:eastAsia="Times New Roman" w:hAnsi="Calibri" w:cs="Times New Roman"/>
                <w:b/>
                <w:bCs/>
                <w:color w:val="000000"/>
                <w:sz w:val="18"/>
                <w:szCs w:val="18"/>
                <w:lang w:eastAsia="fr-FR"/>
              </w:rPr>
            </w:pPr>
            <w:r w:rsidRPr="00332FD3">
              <w:rPr>
                <w:rFonts w:ascii="Calibri" w:eastAsia="Times New Roman" w:hAnsi="Calibri" w:cs="Times New Roman"/>
                <w:b/>
                <w:bCs/>
                <w:color w:val="000000"/>
                <w:sz w:val="18"/>
                <w:szCs w:val="18"/>
                <w:lang w:eastAsia="fr-FR"/>
              </w:rPr>
              <w:t>TOTAL</w:t>
            </w:r>
          </w:p>
        </w:tc>
        <w:tc>
          <w:tcPr>
            <w:tcW w:w="1871" w:type="dxa"/>
            <w:tcBorders>
              <w:top w:val="nil"/>
              <w:left w:val="nil"/>
              <w:bottom w:val="single" w:sz="8" w:space="0" w:color="auto"/>
              <w:right w:val="single" w:sz="8" w:space="0" w:color="auto"/>
            </w:tcBorders>
            <w:shd w:val="clear" w:color="auto" w:fill="auto"/>
            <w:noWrap/>
            <w:vAlign w:val="center"/>
          </w:tcPr>
          <w:p w:rsidR="00332FD3" w:rsidRPr="00E241CA" w:rsidRDefault="004962EF" w:rsidP="00332FD3">
            <w:pPr>
              <w:spacing w:after="0" w:line="240" w:lineRule="auto"/>
              <w:jc w:val="center"/>
              <w:rPr>
                <w:rFonts w:ascii="Calibri" w:eastAsia="Times New Roman" w:hAnsi="Calibri" w:cs="Times New Roman"/>
                <w:b/>
                <w:bCs/>
                <w:color w:val="000000"/>
                <w:sz w:val="18"/>
                <w:szCs w:val="18"/>
                <w:highlight w:val="yellow"/>
                <w:lang w:eastAsia="fr-FR"/>
              </w:rPr>
            </w:pPr>
            <w:r w:rsidRPr="00E241CA">
              <w:rPr>
                <w:rFonts w:ascii="Calibri" w:eastAsia="Times New Roman" w:hAnsi="Calibri" w:cs="Times New Roman"/>
                <w:b/>
                <w:bCs/>
                <w:color w:val="000000"/>
                <w:sz w:val="18"/>
                <w:szCs w:val="18"/>
                <w:lang w:eastAsia="fr-FR"/>
              </w:rPr>
              <w:t xml:space="preserve">104 156.90 </w:t>
            </w:r>
            <w:r w:rsidR="00332FD3" w:rsidRPr="00E241CA">
              <w:rPr>
                <w:rFonts w:ascii="Calibri" w:eastAsia="Times New Roman" w:hAnsi="Calibri" w:cs="Times New Roman"/>
                <w:b/>
                <w:bCs/>
                <w:color w:val="000000"/>
                <w:sz w:val="18"/>
                <w:szCs w:val="18"/>
                <w:lang w:eastAsia="fr-FR"/>
              </w:rPr>
              <w:t>€</w:t>
            </w:r>
          </w:p>
        </w:tc>
        <w:tc>
          <w:tcPr>
            <w:tcW w:w="2418" w:type="dxa"/>
            <w:tcBorders>
              <w:top w:val="nil"/>
              <w:left w:val="nil"/>
              <w:bottom w:val="single" w:sz="8" w:space="0" w:color="auto"/>
              <w:right w:val="single" w:sz="8" w:space="0" w:color="auto"/>
            </w:tcBorders>
            <w:shd w:val="clear" w:color="auto" w:fill="auto"/>
            <w:noWrap/>
            <w:vAlign w:val="center"/>
          </w:tcPr>
          <w:p w:rsidR="00332FD3" w:rsidRPr="00332FD3" w:rsidRDefault="00332FD3" w:rsidP="00332FD3">
            <w:pPr>
              <w:spacing w:after="0" w:line="240" w:lineRule="auto"/>
              <w:jc w:val="center"/>
              <w:rPr>
                <w:rFonts w:ascii="Calibri" w:eastAsia="Times New Roman" w:hAnsi="Calibri" w:cs="Times New Roman"/>
                <w:b/>
                <w:bCs/>
                <w:color w:val="000000"/>
                <w:sz w:val="18"/>
                <w:szCs w:val="18"/>
                <w:highlight w:val="yellow"/>
                <w:lang w:eastAsia="fr-FR"/>
              </w:rPr>
            </w:pPr>
            <w:r w:rsidRPr="00E241CA">
              <w:rPr>
                <w:rFonts w:ascii="Calibri" w:eastAsia="Times New Roman" w:hAnsi="Calibri" w:cs="Times New Roman"/>
                <w:b/>
                <w:bCs/>
                <w:color w:val="000000"/>
                <w:sz w:val="18"/>
                <w:szCs w:val="18"/>
                <w:lang w:eastAsia="fr-FR"/>
              </w:rPr>
              <w:t xml:space="preserve"> </w:t>
            </w:r>
            <w:r w:rsidR="004962EF" w:rsidRPr="00E241CA">
              <w:rPr>
                <w:rFonts w:ascii="Calibri" w:eastAsia="Times New Roman" w:hAnsi="Calibri" w:cs="Times New Roman"/>
                <w:b/>
                <w:bCs/>
                <w:color w:val="000000"/>
                <w:sz w:val="18"/>
                <w:szCs w:val="18"/>
                <w:lang w:eastAsia="fr-FR"/>
              </w:rPr>
              <w:t>15 331.38 €</w:t>
            </w:r>
          </w:p>
        </w:tc>
        <w:tc>
          <w:tcPr>
            <w:tcW w:w="1827" w:type="dxa"/>
            <w:tcBorders>
              <w:top w:val="nil"/>
              <w:left w:val="nil"/>
              <w:bottom w:val="single" w:sz="8" w:space="0" w:color="auto"/>
              <w:right w:val="single" w:sz="8" w:space="0" w:color="auto"/>
            </w:tcBorders>
            <w:shd w:val="clear" w:color="auto" w:fill="auto"/>
            <w:noWrap/>
            <w:vAlign w:val="center"/>
          </w:tcPr>
          <w:p w:rsidR="00332FD3" w:rsidRPr="00332FD3" w:rsidRDefault="004962EF" w:rsidP="00332FD3">
            <w:pPr>
              <w:spacing w:after="0" w:line="240" w:lineRule="auto"/>
              <w:jc w:val="center"/>
              <w:rPr>
                <w:rFonts w:ascii="Calibri" w:eastAsia="Times New Roman" w:hAnsi="Calibri" w:cs="Times New Roman"/>
                <w:b/>
                <w:bCs/>
                <w:color w:val="000000"/>
                <w:sz w:val="18"/>
                <w:szCs w:val="18"/>
                <w:highlight w:val="yellow"/>
                <w:lang w:eastAsia="fr-FR"/>
              </w:rPr>
            </w:pPr>
            <w:r w:rsidRPr="00E241CA">
              <w:rPr>
                <w:rFonts w:ascii="Calibri" w:eastAsia="Times New Roman" w:hAnsi="Calibri" w:cs="Times New Roman"/>
                <w:b/>
                <w:bCs/>
                <w:color w:val="000000"/>
                <w:sz w:val="18"/>
                <w:szCs w:val="18"/>
                <w:lang w:eastAsia="fr-FR"/>
              </w:rPr>
              <w:t>119 488.28</w:t>
            </w:r>
            <w:r w:rsidR="008951B5" w:rsidRPr="00E241CA">
              <w:rPr>
                <w:rFonts w:ascii="Calibri" w:eastAsia="Times New Roman" w:hAnsi="Calibri" w:cs="Times New Roman"/>
                <w:b/>
                <w:bCs/>
                <w:color w:val="000000"/>
                <w:sz w:val="18"/>
                <w:szCs w:val="18"/>
                <w:lang w:eastAsia="fr-FR"/>
              </w:rPr>
              <w:t xml:space="preserve"> </w:t>
            </w:r>
            <w:r w:rsidR="00332FD3" w:rsidRPr="00E241CA">
              <w:rPr>
                <w:rFonts w:ascii="Calibri" w:eastAsia="Times New Roman" w:hAnsi="Calibri" w:cs="Times New Roman"/>
                <w:b/>
                <w:bCs/>
                <w:color w:val="000000"/>
                <w:sz w:val="18"/>
                <w:szCs w:val="18"/>
                <w:lang w:eastAsia="fr-FR"/>
              </w:rPr>
              <w:t>€</w:t>
            </w:r>
          </w:p>
        </w:tc>
      </w:tr>
      <w:tr w:rsidR="00332FD3" w:rsidRPr="00332FD3" w:rsidTr="00B26F60">
        <w:trPr>
          <w:trHeight w:val="300"/>
        </w:trPr>
        <w:tc>
          <w:tcPr>
            <w:tcW w:w="1209" w:type="dxa"/>
            <w:tcBorders>
              <w:top w:val="nil"/>
              <w:left w:val="nil"/>
              <w:bottom w:val="nil"/>
              <w:right w:val="nil"/>
            </w:tcBorders>
            <w:shd w:val="clear" w:color="auto" w:fill="auto"/>
            <w:noWrap/>
            <w:vAlign w:val="bottom"/>
            <w:hideMark/>
          </w:tcPr>
          <w:p w:rsidR="00332FD3" w:rsidRPr="00332FD3" w:rsidRDefault="00332FD3" w:rsidP="00332FD3">
            <w:pPr>
              <w:spacing w:after="0" w:line="240" w:lineRule="auto"/>
              <w:jc w:val="center"/>
              <w:rPr>
                <w:rFonts w:ascii="Calibri" w:eastAsia="Times New Roman" w:hAnsi="Calibri" w:cs="Times New Roman"/>
                <w:b/>
                <w:bCs/>
                <w:color w:val="000000"/>
                <w:sz w:val="18"/>
                <w:szCs w:val="18"/>
                <w:lang w:eastAsia="fr-FR"/>
              </w:rPr>
            </w:pPr>
          </w:p>
        </w:tc>
        <w:tc>
          <w:tcPr>
            <w:tcW w:w="2388" w:type="dxa"/>
            <w:tcBorders>
              <w:top w:val="nil"/>
              <w:left w:val="nil"/>
              <w:bottom w:val="nil"/>
              <w:right w:val="nil"/>
            </w:tcBorders>
            <w:shd w:val="clear" w:color="auto" w:fill="auto"/>
            <w:noWrap/>
            <w:vAlign w:val="bottom"/>
            <w:hideMark/>
          </w:tcPr>
          <w:p w:rsidR="00332FD3" w:rsidRPr="00332FD3" w:rsidRDefault="00332FD3" w:rsidP="00332FD3">
            <w:pPr>
              <w:spacing w:after="0" w:line="240" w:lineRule="auto"/>
              <w:rPr>
                <w:rFonts w:ascii="Times New Roman" w:eastAsia="Times New Roman" w:hAnsi="Times New Roman" w:cs="Times New Roman"/>
                <w:sz w:val="18"/>
                <w:szCs w:val="18"/>
                <w:lang w:eastAsia="fr-FR"/>
              </w:rPr>
            </w:pPr>
          </w:p>
        </w:tc>
        <w:tc>
          <w:tcPr>
            <w:tcW w:w="1871" w:type="dxa"/>
            <w:tcBorders>
              <w:top w:val="nil"/>
              <w:left w:val="nil"/>
              <w:bottom w:val="nil"/>
              <w:right w:val="nil"/>
            </w:tcBorders>
            <w:shd w:val="clear" w:color="auto" w:fill="auto"/>
            <w:noWrap/>
            <w:vAlign w:val="bottom"/>
            <w:hideMark/>
          </w:tcPr>
          <w:p w:rsidR="00332FD3" w:rsidRPr="00332FD3" w:rsidRDefault="00332FD3" w:rsidP="00332FD3">
            <w:pPr>
              <w:spacing w:after="0" w:line="240" w:lineRule="auto"/>
              <w:rPr>
                <w:rFonts w:ascii="Times New Roman" w:eastAsia="Times New Roman" w:hAnsi="Times New Roman" w:cs="Times New Roman"/>
                <w:strike/>
                <w:sz w:val="18"/>
                <w:szCs w:val="18"/>
                <w:lang w:eastAsia="fr-FR"/>
              </w:rPr>
            </w:pPr>
          </w:p>
        </w:tc>
        <w:tc>
          <w:tcPr>
            <w:tcW w:w="2418" w:type="dxa"/>
            <w:tcBorders>
              <w:top w:val="nil"/>
              <w:left w:val="nil"/>
              <w:bottom w:val="nil"/>
              <w:right w:val="nil"/>
            </w:tcBorders>
            <w:shd w:val="clear" w:color="auto" w:fill="auto"/>
            <w:noWrap/>
            <w:vAlign w:val="bottom"/>
            <w:hideMark/>
          </w:tcPr>
          <w:p w:rsidR="00332FD3" w:rsidRPr="00332FD3" w:rsidRDefault="004962EF" w:rsidP="00332FD3">
            <w:pPr>
              <w:spacing w:after="0" w:line="240" w:lineRule="auto"/>
              <w:rPr>
                <w:rFonts w:ascii="Times New Roman" w:eastAsia="Times New Roman" w:hAnsi="Times New Roman" w:cs="Times New Roman"/>
                <w:strike/>
                <w:sz w:val="18"/>
                <w:szCs w:val="18"/>
                <w:lang w:eastAsia="fr-FR"/>
              </w:rPr>
            </w:pPr>
            <w:r>
              <w:rPr>
                <w:rFonts w:ascii="Times New Roman" w:eastAsia="Times New Roman" w:hAnsi="Times New Roman" w:cs="Times New Roman"/>
                <w:strike/>
                <w:sz w:val="18"/>
                <w:szCs w:val="18"/>
                <w:lang w:eastAsia="fr-FR"/>
              </w:rPr>
              <w:t xml:space="preserve"> </w:t>
            </w:r>
          </w:p>
        </w:tc>
        <w:tc>
          <w:tcPr>
            <w:tcW w:w="1827" w:type="dxa"/>
            <w:tcBorders>
              <w:top w:val="nil"/>
              <w:left w:val="nil"/>
              <w:bottom w:val="nil"/>
              <w:right w:val="nil"/>
            </w:tcBorders>
            <w:shd w:val="clear" w:color="auto" w:fill="auto"/>
            <w:noWrap/>
            <w:vAlign w:val="bottom"/>
            <w:hideMark/>
          </w:tcPr>
          <w:p w:rsidR="00332FD3" w:rsidRPr="00332FD3" w:rsidRDefault="00332FD3" w:rsidP="00332FD3">
            <w:pPr>
              <w:spacing w:after="0" w:line="240" w:lineRule="auto"/>
              <w:rPr>
                <w:rFonts w:ascii="Times New Roman" w:eastAsia="Times New Roman" w:hAnsi="Times New Roman" w:cs="Times New Roman"/>
                <w:strike/>
                <w:sz w:val="18"/>
                <w:szCs w:val="18"/>
                <w:lang w:eastAsia="fr-FR"/>
              </w:rPr>
            </w:pPr>
          </w:p>
        </w:tc>
      </w:tr>
      <w:tr w:rsidR="00332FD3" w:rsidRPr="00332FD3" w:rsidTr="00B26F60">
        <w:trPr>
          <w:trHeight w:val="300"/>
        </w:trPr>
        <w:tc>
          <w:tcPr>
            <w:tcW w:w="9713" w:type="dxa"/>
            <w:gridSpan w:val="5"/>
            <w:tcBorders>
              <w:top w:val="nil"/>
              <w:left w:val="nil"/>
              <w:bottom w:val="nil"/>
              <w:right w:val="nil"/>
            </w:tcBorders>
            <w:shd w:val="clear" w:color="auto" w:fill="auto"/>
            <w:noWrap/>
            <w:vAlign w:val="center"/>
            <w:hideMark/>
          </w:tcPr>
          <w:p w:rsidR="00332FD3" w:rsidRPr="00332FD3" w:rsidRDefault="00332FD3" w:rsidP="00332FD3">
            <w:pPr>
              <w:spacing w:after="0" w:line="240" w:lineRule="auto"/>
              <w:jc w:val="center"/>
              <w:rPr>
                <w:rFonts w:ascii="Calibri" w:eastAsia="Times New Roman" w:hAnsi="Calibri" w:cs="Times New Roman"/>
                <w:b/>
                <w:bCs/>
                <w:strike/>
                <w:color w:val="000000"/>
                <w:sz w:val="18"/>
                <w:szCs w:val="18"/>
                <w:lang w:eastAsia="fr-FR"/>
              </w:rPr>
            </w:pPr>
          </w:p>
          <w:p w:rsidR="00332FD3" w:rsidRPr="00332FD3" w:rsidRDefault="00332FD3" w:rsidP="00332FD3">
            <w:pPr>
              <w:spacing w:after="0" w:line="240" w:lineRule="auto"/>
              <w:jc w:val="center"/>
              <w:rPr>
                <w:rFonts w:ascii="Calibri" w:eastAsia="Times New Roman" w:hAnsi="Calibri" w:cs="Times New Roman"/>
                <w:b/>
                <w:bCs/>
                <w:strike/>
                <w:color w:val="000000"/>
                <w:sz w:val="18"/>
                <w:szCs w:val="18"/>
                <w:lang w:eastAsia="fr-FR"/>
              </w:rPr>
            </w:pPr>
          </w:p>
          <w:p w:rsidR="00332FD3" w:rsidRPr="00332FD3" w:rsidRDefault="00332FD3" w:rsidP="00332FD3">
            <w:pPr>
              <w:spacing w:after="0" w:line="240" w:lineRule="auto"/>
              <w:jc w:val="center"/>
              <w:rPr>
                <w:rFonts w:ascii="Calibri" w:eastAsia="Times New Roman" w:hAnsi="Calibri" w:cs="Times New Roman"/>
                <w:b/>
                <w:bCs/>
                <w:color w:val="000000"/>
                <w:sz w:val="18"/>
                <w:szCs w:val="18"/>
                <w:lang w:eastAsia="fr-FR"/>
              </w:rPr>
            </w:pPr>
            <w:r w:rsidRPr="00332FD3">
              <w:rPr>
                <w:rFonts w:ascii="Calibri" w:eastAsia="Times New Roman" w:hAnsi="Calibri" w:cs="Times New Roman"/>
                <w:b/>
                <w:bCs/>
                <w:color w:val="000000"/>
                <w:sz w:val="18"/>
                <w:szCs w:val="18"/>
                <w:lang w:eastAsia="fr-FR"/>
              </w:rPr>
              <w:t>FINANCEMENT PREVISIONNEL</w:t>
            </w:r>
          </w:p>
          <w:p w:rsidR="00332FD3" w:rsidRPr="00332FD3" w:rsidRDefault="00332FD3" w:rsidP="00332FD3">
            <w:pPr>
              <w:spacing w:after="0" w:line="240" w:lineRule="auto"/>
              <w:jc w:val="center"/>
              <w:rPr>
                <w:rFonts w:ascii="Times New Roman" w:eastAsia="Times New Roman" w:hAnsi="Times New Roman" w:cs="Times New Roman"/>
                <w:b/>
                <w:bCs/>
                <w:sz w:val="18"/>
                <w:szCs w:val="18"/>
                <w:lang w:eastAsia="fr-FR"/>
              </w:rPr>
            </w:pPr>
          </w:p>
          <w:p w:rsidR="00332FD3" w:rsidRPr="00332FD3" w:rsidRDefault="00332FD3" w:rsidP="00332FD3">
            <w:pPr>
              <w:spacing w:after="0" w:line="240" w:lineRule="auto"/>
              <w:jc w:val="center"/>
              <w:rPr>
                <w:rFonts w:ascii="Times New Roman" w:eastAsia="Times New Roman" w:hAnsi="Times New Roman" w:cs="Times New Roman"/>
                <w:b/>
                <w:bCs/>
                <w:sz w:val="18"/>
                <w:szCs w:val="18"/>
                <w:lang w:eastAsia="fr-FR"/>
              </w:rPr>
            </w:pPr>
          </w:p>
          <w:p w:rsidR="00332FD3" w:rsidRPr="00332FD3" w:rsidRDefault="00332FD3" w:rsidP="00332FD3">
            <w:pPr>
              <w:spacing w:after="0" w:line="240" w:lineRule="auto"/>
              <w:jc w:val="center"/>
              <w:rPr>
                <w:rFonts w:ascii="Times New Roman" w:eastAsia="Times New Roman" w:hAnsi="Times New Roman" w:cs="Times New Roman"/>
                <w:b/>
                <w:bCs/>
                <w:sz w:val="18"/>
                <w:szCs w:val="18"/>
                <w:lang w:eastAsia="fr-FR"/>
              </w:rPr>
            </w:pPr>
          </w:p>
          <w:p w:rsidR="00332FD3" w:rsidRPr="00332FD3" w:rsidRDefault="00332FD3" w:rsidP="00332FD3">
            <w:pPr>
              <w:spacing w:after="0" w:line="240" w:lineRule="auto"/>
              <w:jc w:val="center"/>
              <w:rPr>
                <w:rFonts w:ascii="Times New Roman" w:eastAsia="Times New Roman" w:hAnsi="Times New Roman" w:cs="Times New Roman"/>
                <w:b/>
                <w:bCs/>
                <w:sz w:val="18"/>
                <w:szCs w:val="18"/>
                <w:lang w:eastAsia="fr-FR"/>
              </w:rPr>
            </w:pPr>
          </w:p>
          <w:p w:rsidR="00332FD3" w:rsidRPr="00332FD3" w:rsidRDefault="00332FD3" w:rsidP="00332FD3">
            <w:pPr>
              <w:spacing w:after="0" w:line="240" w:lineRule="auto"/>
              <w:jc w:val="center"/>
              <w:rPr>
                <w:rFonts w:ascii="Times New Roman" w:eastAsia="Times New Roman" w:hAnsi="Times New Roman" w:cs="Times New Roman"/>
                <w:b/>
                <w:bCs/>
                <w:sz w:val="18"/>
                <w:szCs w:val="18"/>
                <w:lang w:eastAsia="fr-FR"/>
              </w:rPr>
            </w:pPr>
          </w:p>
          <w:p w:rsidR="00332FD3" w:rsidRPr="00332FD3" w:rsidRDefault="00332FD3" w:rsidP="00332FD3">
            <w:pPr>
              <w:spacing w:after="0" w:line="240" w:lineRule="auto"/>
              <w:jc w:val="center"/>
              <w:rPr>
                <w:rFonts w:ascii="Times New Roman" w:eastAsia="Times New Roman" w:hAnsi="Times New Roman" w:cs="Times New Roman"/>
                <w:b/>
                <w:bCs/>
                <w:sz w:val="18"/>
                <w:szCs w:val="18"/>
                <w:lang w:eastAsia="fr-FR"/>
              </w:rPr>
            </w:pPr>
          </w:p>
          <w:tbl>
            <w:tblPr>
              <w:tblStyle w:val="Grilledutableau5"/>
              <w:tblW w:w="9594" w:type="dxa"/>
              <w:tblLook w:val="04A0"/>
            </w:tblPr>
            <w:tblGrid>
              <w:gridCol w:w="3608"/>
              <w:gridCol w:w="1842"/>
              <w:gridCol w:w="2579"/>
              <w:gridCol w:w="11"/>
              <w:gridCol w:w="1536"/>
              <w:gridCol w:w="18"/>
            </w:tblGrid>
            <w:tr w:rsidR="00332FD3" w:rsidRPr="00332FD3" w:rsidTr="00B26F60">
              <w:tc>
                <w:tcPr>
                  <w:tcW w:w="3608" w:type="dxa"/>
                  <w:shd w:val="clear" w:color="auto" w:fill="BFBFBF" w:themeFill="background1" w:themeFillShade="BF"/>
                </w:tcPr>
                <w:p w:rsidR="00332FD3" w:rsidRPr="00332FD3" w:rsidRDefault="00332FD3" w:rsidP="008A744E">
                  <w:pPr>
                    <w:framePr w:hSpace="141" w:wrap="around" w:vAnchor="text" w:hAnchor="page" w:x="1622" w:y="-23"/>
                    <w:rPr>
                      <w:rFonts w:eastAsia="Times New Roman" w:cstheme="minorHAnsi"/>
                      <w:sz w:val="18"/>
                      <w:szCs w:val="18"/>
                      <w:lang w:eastAsia="fr-FR"/>
                    </w:rPr>
                  </w:pPr>
                  <w:r w:rsidRPr="00332FD3">
                    <w:rPr>
                      <w:rFonts w:eastAsia="Times New Roman" w:cstheme="minorHAnsi"/>
                      <w:sz w:val="18"/>
                      <w:szCs w:val="18"/>
                      <w:lang w:eastAsia="fr-FR"/>
                    </w:rPr>
                    <w:t xml:space="preserve">Financement </w:t>
                  </w:r>
                </w:p>
              </w:tc>
              <w:tc>
                <w:tcPr>
                  <w:tcW w:w="1842" w:type="dxa"/>
                  <w:shd w:val="clear" w:color="auto" w:fill="BFBFBF" w:themeFill="background1" w:themeFillShade="BF"/>
                </w:tcPr>
                <w:p w:rsidR="00332FD3" w:rsidRPr="00332FD3" w:rsidRDefault="00332FD3" w:rsidP="008A744E">
                  <w:pPr>
                    <w:framePr w:hSpace="141" w:wrap="around" w:vAnchor="text" w:hAnchor="page" w:x="1622" w:y="-23"/>
                    <w:jc w:val="center"/>
                    <w:rPr>
                      <w:rFonts w:eastAsia="Times New Roman" w:cstheme="minorHAnsi"/>
                      <w:sz w:val="18"/>
                      <w:szCs w:val="18"/>
                      <w:lang w:eastAsia="fr-FR"/>
                    </w:rPr>
                  </w:pPr>
                  <w:r w:rsidRPr="00332FD3">
                    <w:rPr>
                      <w:rFonts w:eastAsia="Times New Roman" w:cstheme="minorHAnsi"/>
                      <w:sz w:val="18"/>
                      <w:szCs w:val="18"/>
                      <w:lang w:eastAsia="fr-FR"/>
                    </w:rPr>
                    <w:t>Montant dépenses HT</w:t>
                  </w:r>
                </w:p>
              </w:tc>
              <w:tc>
                <w:tcPr>
                  <w:tcW w:w="2590" w:type="dxa"/>
                  <w:gridSpan w:val="2"/>
                  <w:shd w:val="clear" w:color="auto" w:fill="BFBFBF" w:themeFill="background1" w:themeFillShade="BF"/>
                </w:tcPr>
                <w:p w:rsidR="00332FD3" w:rsidRPr="00332FD3" w:rsidRDefault="00332FD3" w:rsidP="008A744E">
                  <w:pPr>
                    <w:framePr w:hSpace="141" w:wrap="around" w:vAnchor="text" w:hAnchor="page" w:x="1622" w:y="-23"/>
                    <w:jc w:val="center"/>
                    <w:rPr>
                      <w:rFonts w:eastAsia="Times New Roman" w:cstheme="minorHAnsi"/>
                      <w:sz w:val="18"/>
                      <w:szCs w:val="18"/>
                      <w:lang w:eastAsia="fr-FR"/>
                    </w:rPr>
                  </w:pPr>
                  <w:r w:rsidRPr="00332FD3">
                    <w:rPr>
                      <w:rFonts w:eastAsia="Times New Roman" w:cstheme="minorHAnsi"/>
                      <w:sz w:val="18"/>
                      <w:szCs w:val="18"/>
                      <w:lang w:eastAsia="fr-FR"/>
                    </w:rPr>
                    <w:t>Taux</w:t>
                  </w:r>
                </w:p>
              </w:tc>
              <w:tc>
                <w:tcPr>
                  <w:tcW w:w="1554" w:type="dxa"/>
                  <w:gridSpan w:val="2"/>
                  <w:shd w:val="clear" w:color="auto" w:fill="BFBFBF" w:themeFill="background1" w:themeFillShade="BF"/>
                </w:tcPr>
                <w:p w:rsidR="00332FD3" w:rsidRPr="00332FD3" w:rsidRDefault="00332FD3" w:rsidP="008A744E">
                  <w:pPr>
                    <w:framePr w:hSpace="141" w:wrap="around" w:vAnchor="text" w:hAnchor="page" w:x="1622" w:y="-23"/>
                    <w:jc w:val="center"/>
                    <w:rPr>
                      <w:rFonts w:eastAsia="Times New Roman" w:cstheme="minorHAnsi"/>
                      <w:sz w:val="18"/>
                      <w:szCs w:val="18"/>
                      <w:lang w:eastAsia="fr-FR"/>
                    </w:rPr>
                  </w:pPr>
                  <w:r w:rsidRPr="00332FD3">
                    <w:rPr>
                      <w:rFonts w:eastAsia="Times New Roman" w:cstheme="minorHAnsi"/>
                      <w:sz w:val="18"/>
                      <w:szCs w:val="18"/>
                      <w:lang w:eastAsia="fr-FR"/>
                    </w:rPr>
                    <w:t>Demandé</w:t>
                  </w:r>
                </w:p>
              </w:tc>
            </w:tr>
            <w:tr w:rsidR="00332FD3" w:rsidRPr="00332FD3" w:rsidTr="00E241CA">
              <w:tc>
                <w:tcPr>
                  <w:tcW w:w="3608" w:type="dxa"/>
                </w:tcPr>
                <w:p w:rsidR="00332FD3" w:rsidRPr="00332FD3" w:rsidRDefault="00332FD3" w:rsidP="008A744E">
                  <w:pPr>
                    <w:framePr w:hSpace="141" w:wrap="around" w:vAnchor="text" w:hAnchor="page" w:x="1622" w:y="-23"/>
                    <w:rPr>
                      <w:rFonts w:eastAsia="Times New Roman" w:cstheme="minorHAnsi"/>
                      <w:sz w:val="18"/>
                      <w:szCs w:val="18"/>
                      <w:lang w:eastAsia="fr-FR"/>
                    </w:rPr>
                  </w:pPr>
                  <w:r w:rsidRPr="00332FD3">
                    <w:rPr>
                      <w:rFonts w:eastAsia="Times New Roman" w:cstheme="minorHAnsi"/>
                      <w:sz w:val="18"/>
                      <w:szCs w:val="18"/>
                      <w:lang w:eastAsia="fr-FR"/>
                    </w:rPr>
                    <w:t>DETR</w:t>
                  </w:r>
                </w:p>
              </w:tc>
              <w:tc>
                <w:tcPr>
                  <w:tcW w:w="1842" w:type="dxa"/>
                  <w:shd w:val="clear" w:color="auto" w:fill="auto"/>
                </w:tcPr>
                <w:p w:rsidR="00332FD3" w:rsidRPr="00332FD3" w:rsidRDefault="004962EF"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 xml:space="preserve">104 156.90 </w:t>
                  </w:r>
                  <w:r w:rsidR="00332FD3" w:rsidRPr="00332FD3">
                    <w:rPr>
                      <w:rFonts w:eastAsia="Times New Roman" w:cstheme="minorHAnsi"/>
                      <w:sz w:val="18"/>
                      <w:szCs w:val="18"/>
                      <w:lang w:eastAsia="fr-FR"/>
                    </w:rPr>
                    <w:t>€</w:t>
                  </w:r>
                </w:p>
              </w:tc>
              <w:tc>
                <w:tcPr>
                  <w:tcW w:w="2590" w:type="dxa"/>
                  <w:gridSpan w:val="2"/>
                </w:tcPr>
                <w:p w:rsidR="00332FD3" w:rsidRPr="00332FD3" w:rsidRDefault="00332FD3" w:rsidP="008A744E">
                  <w:pPr>
                    <w:framePr w:hSpace="141" w:wrap="around" w:vAnchor="text" w:hAnchor="page" w:x="1622" w:y="-23"/>
                    <w:jc w:val="center"/>
                    <w:rPr>
                      <w:rFonts w:eastAsia="Times New Roman" w:cstheme="minorHAnsi"/>
                      <w:sz w:val="18"/>
                      <w:szCs w:val="18"/>
                      <w:lang w:eastAsia="fr-FR"/>
                    </w:rPr>
                  </w:pPr>
                  <w:r w:rsidRPr="00332FD3">
                    <w:rPr>
                      <w:rFonts w:eastAsia="Times New Roman" w:cstheme="minorHAnsi"/>
                      <w:sz w:val="18"/>
                      <w:szCs w:val="18"/>
                      <w:lang w:eastAsia="fr-FR"/>
                    </w:rPr>
                    <w:t xml:space="preserve">  40 %</w:t>
                  </w:r>
                </w:p>
              </w:tc>
              <w:tc>
                <w:tcPr>
                  <w:tcW w:w="1554" w:type="dxa"/>
                  <w:gridSpan w:val="2"/>
                  <w:shd w:val="clear" w:color="auto" w:fill="auto"/>
                </w:tcPr>
                <w:p w:rsidR="00332FD3" w:rsidRPr="00332FD3" w:rsidRDefault="004962EF"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 xml:space="preserve">41662.76 </w:t>
                  </w:r>
                  <w:r w:rsidR="00332FD3" w:rsidRPr="00332FD3">
                    <w:rPr>
                      <w:rFonts w:eastAsia="Times New Roman" w:cstheme="minorHAnsi"/>
                      <w:sz w:val="18"/>
                      <w:szCs w:val="18"/>
                      <w:lang w:eastAsia="fr-FR"/>
                    </w:rPr>
                    <w:t>€</w:t>
                  </w:r>
                </w:p>
              </w:tc>
            </w:tr>
            <w:tr w:rsidR="00332FD3" w:rsidRPr="00332FD3" w:rsidTr="00E241CA">
              <w:tc>
                <w:tcPr>
                  <w:tcW w:w="3608" w:type="dxa"/>
                </w:tcPr>
                <w:p w:rsidR="00332FD3" w:rsidRPr="00332FD3" w:rsidRDefault="00332FD3" w:rsidP="008A744E">
                  <w:pPr>
                    <w:framePr w:hSpace="141" w:wrap="around" w:vAnchor="text" w:hAnchor="page" w:x="1622" w:y="-23"/>
                    <w:rPr>
                      <w:rFonts w:eastAsia="Times New Roman" w:cstheme="minorHAnsi"/>
                      <w:sz w:val="18"/>
                      <w:szCs w:val="18"/>
                      <w:lang w:eastAsia="fr-FR"/>
                    </w:rPr>
                  </w:pPr>
                  <w:r w:rsidRPr="00332FD3">
                    <w:rPr>
                      <w:rFonts w:eastAsia="Times New Roman" w:cstheme="minorHAnsi"/>
                      <w:sz w:val="18"/>
                      <w:szCs w:val="18"/>
                      <w:lang w:eastAsia="fr-FR"/>
                    </w:rPr>
                    <w:t>C</w:t>
                  </w:r>
                  <w:r w:rsidR="009824F3">
                    <w:rPr>
                      <w:rFonts w:eastAsia="Times New Roman" w:cstheme="minorHAnsi"/>
                      <w:sz w:val="18"/>
                      <w:szCs w:val="18"/>
                      <w:lang w:eastAsia="fr-FR"/>
                    </w:rPr>
                    <w:t>on</w:t>
                  </w:r>
                  <w:r w:rsidRPr="00332FD3">
                    <w:rPr>
                      <w:rFonts w:eastAsia="Times New Roman" w:cstheme="minorHAnsi"/>
                      <w:sz w:val="18"/>
                      <w:szCs w:val="18"/>
                      <w:lang w:eastAsia="fr-FR"/>
                    </w:rPr>
                    <w:t>seil Départemental Haute-Garonne</w:t>
                  </w:r>
                </w:p>
              </w:tc>
              <w:tc>
                <w:tcPr>
                  <w:tcW w:w="1842" w:type="dxa"/>
                  <w:shd w:val="clear" w:color="auto" w:fill="auto"/>
                </w:tcPr>
                <w:p w:rsidR="00332FD3" w:rsidRPr="00332FD3" w:rsidRDefault="004962EF"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 xml:space="preserve">104 156.90 </w:t>
                  </w:r>
                  <w:r w:rsidR="00332FD3" w:rsidRPr="00332FD3">
                    <w:rPr>
                      <w:rFonts w:eastAsia="Times New Roman" w:cstheme="minorHAnsi"/>
                      <w:sz w:val="18"/>
                      <w:szCs w:val="18"/>
                      <w:lang w:eastAsia="fr-FR"/>
                    </w:rPr>
                    <w:t>€</w:t>
                  </w:r>
                </w:p>
              </w:tc>
              <w:tc>
                <w:tcPr>
                  <w:tcW w:w="2590" w:type="dxa"/>
                  <w:gridSpan w:val="2"/>
                </w:tcPr>
                <w:p w:rsidR="00332FD3" w:rsidRPr="00332FD3" w:rsidRDefault="00332FD3" w:rsidP="008A744E">
                  <w:pPr>
                    <w:framePr w:hSpace="141" w:wrap="around" w:vAnchor="text" w:hAnchor="page" w:x="1622" w:y="-23"/>
                    <w:jc w:val="center"/>
                    <w:rPr>
                      <w:rFonts w:eastAsia="Times New Roman" w:cstheme="minorHAnsi"/>
                      <w:sz w:val="18"/>
                      <w:szCs w:val="18"/>
                      <w:lang w:eastAsia="fr-FR"/>
                    </w:rPr>
                  </w:pPr>
                  <w:r w:rsidRPr="00332FD3">
                    <w:rPr>
                      <w:rFonts w:eastAsia="Times New Roman" w:cstheme="minorHAnsi"/>
                      <w:sz w:val="18"/>
                      <w:szCs w:val="18"/>
                      <w:lang w:eastAsia="fr-FR"/>
                    </w:rPr>
                    <w:t xml:space="preserve">  30 %</w:t>
                  </w:r>
                </w:p>
              </w:tc>
              <w:tc>
                <w:tcPr>
                  <w:tcW w:w="1554" w:type="dxa"/>
                  <w:gridSpan w:val="2"/>
                  <w:shd w:val="clear" w:color="auto" w:fill="auto"/>
                </w:tcPr>
                <w:p w:rsidR="00332FD3" w:rsidRPr="00332FD3" w:rsidRDefault="004962EF"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 xml:space="preserve">31 247.07 </w:t>
                  </w:r>
                  <w:r w:rsidR="00332FD3" w:rsidRPr="00332FD3">
                    <w:rPr>
                      <w:rFonts w:eastAsia="Times New Roman" w:cstheme="minorHAnsi"/>
                      <w:sz w:val="18"/>
                      <w:szCs w:val="18"/>
                      <w:lang w:eastAsia="fr-FR"/>
                    </w:rPr>
                    <w:t>€</w:t>
                  </w:r>
                </w:p>
              </w:tc>
            </w:tr>
            <w:tr w:rsidR="00332FD3" w:rsidRPr="00332FD3" w:rsidTr="00E241CA">
              <w:tc>
                <w:tcPr>
                  <w:tcW w:w="3608" w:type="dxa"/>
                </w:tcPr>
                <w:p w:rsidR="00332FD3" w:rsidRPr="004962EF" w:rsidRDefault="00332FD3" w:rsidP="008A744E">
                  <w:pPr>
                    <w:framePr w:hSpace="141" w:wrap="around" w:vAnchor="text" w:hAnchor="page" w:x="1622" w:y="-23"/>
                    <w:rPr>
                      <w:rFonts w:eastAsia="Times New Roman" w:cstheme="minorHAnsi"/>
                      <w:sz w:val="18"/>
                      <w:szCs w:val="18"/>
                      <w:lang w:eastAsia="fr-FR"/>
                    </w:rPr>
                  </w:pPr>
                  <w:r w:rsidRPr="004962EF">
                    <w:rPr>
                      <w:rFonts w:eastAsia="Times New Roman" w:cstheme="minorHAnsi"/>
                      <w:sz w:val="18"/>
                      <w:szCs w:val="18"/>
                      <w:lang w:eastAsia="fr-FR"/>
                    </w:rPr>
                    <w:t>Fonds Concours Communauté de Communes Cœur de Garonne</w:t>
                  </w:r>
                </w:p>
              </w:tc>
              <w:tc>
                <w:tcPr>
                  <w:tcW w:w="1842" w:type="dxa"/>
                  <w:shd w:val="clear" w:color="auto" w:fill="auto"/>
                </w:tcPr>
                <w:p w:rsidR="00332FD3" w:rsidRPr="004962EF" w:rsidRDefault="004962EF"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 xml:space="preserve">104 156.90 </w:t>
                  </w:r>
                  <w:r w:rsidR="00332FD3" w:rsidRPr="004962EF">
                    <w:rPr>
                      <w:rFonts w:eastAsia="Times New Roman" w:cstheme="minorHAnsi"/>
                      <w:sz w:val="18"/>
                      <w:szCs w:val="18"/>
                      <w:lang w:eastAsia="fr-FR"/>
                    </w:rPr>
                    <w:t>€</w:t>
                  </w:r>
                </w:p>
              </w:tc>
              <w:tc>
                <w:tcPr>
                  <w:tcW w:w="2590" w:type="dxa"/>
                  <w:gridSpan w:val="2"/>
                </w:tcPr>
                <w:p w:rsidR="00332FD3" w:rsidRPr="004962EF" w:rsidRDefault="00332FD3" w:rsidP="008A744E">
                  <w:pPr>
                    <w:framePr w:hSpace="141" w:wrap="around" w:vAnchor="text" w:hAnchor="page" w:x="1622" w:y="-23"/>
                    <w:jc w:val="center"/>
                    <w:rPr>
                      <w:rFonts w:eastAsia="Times New Roman" w:cstheme="minorHAnsi"/>
                      <w:sz w:val="18"/>
                      <w:szCs w:val="18"/>
                      <w:lang w:eastAsia="fr-FR"/>
                    </w:rPr>
                  </w:pPr>
                  <w:r w:rsidRPr="004962EF">
                    <w:rPr>
                      <w:rFonts w:eastAsia="Times New Roman" w:cstheme="minorHAnsi"/>
                      <w:sz w:val="18"/>
                      <w:szCs w:val="18"/>
                      <w:lang w:eastAsia="fr-FR"/>
                    </w:rPr>
                    <w:t xml:space="preserve">   10 %</w:t>
                  </w:r>
                </w:p>
              </w:tc>
              <w:tc>
                <w:tcPr>
                  <w:tcW w:w="1554" w:type="dxa"/>
                  <w:gridSpan w:val="2"/>
                  <w:shd w:val="clear" w:color="auto" w:fill="auto"/>
                </w:tcPr>
                <w:p w:rsidR="00332FD3" w:rsidRPr="004962EF" w:rsidRDefault="004962EF"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10 415.69</w:t>
                  </w:r>
                  <w:r w:rsidR="008951B5" w:rsidRPr="004962EF">
                    <w:rPr>
                      <w:rFonts w:eastAsia="Times New Roman" w:cstheme="minorHAnsi"/>
                      <w:sz w:val="18"/>
                      <w:szCs w:val="18"/>
                      <w:lang w:eastAsia="fr-FR"/>
                    </w:rPr>
                    <w:t xml:space="preserve"> </w:t>
                  </w:r>
                  <w:r w:rsidR="00332FD3" w:rsidRPr="004962EF">
                    <w:rPr>
                      <w:rFonts w:eastAsia="Times New Roman" w:cstheme="minorHAnsi"/>
                      <w:sz w:val="18"/>
                      <w:szCs w:val="18"/>
                      <w:lang w:eastAsia="fr-FR"/>
                    </w:rPr>
                    <w:t>€</w:t>
                  </w:r>
                </w:p>
              </w:tc>
            </w:tr>
            <w:tr w:rsidR="001B587F" w:rsidRPr="00332FD3" w:rsidTr="00E241CA">
              <w:tc>
                <w:tcPr>
                  <w:tcW w:w="3608" w:type="dxa"/>
                </w:tcPr>
                <w:p w:rsidR="001B587F" w:rsidRPr="00332FD3" w:rsidRDefault="001B587F" w:rsidP="008A744E">
                  <w:pPr>
                    <w:framePr w:hSpace="141" w:wrap="around" w:vAnchor="text" w:hAnchor="page" w:x="1622" w:y="-23"/>
                    <w:rPr>
                      <w:rFonts w:eastAsia="Times New Roman" w:cstheme="minorHAnsi"/>
                      <w:sz w:val="18"/>
                      <w:szCs w:val="18"/>
                      <w:lang w:eastAsia="fr-FR"/>
                    </w:rPr>
                  </w:pPr>
                  <w:r>
                    <w:rPr>
                      <w:rFonts w:eastAsia="Times New Roman" w:cstheme="minorHAnsi"/>
                      <w:sz w:val="18"/>
                      <w:szCs w:val="18"/>
                      <w:lang w:eastAsia="fr-FR"/>
                    </w:rPr>
                    <w:t>Prêt long terme</w:t>
                  </w:r>
                </w:p>
              </w:tc>
              <w:tc>
                <w:tcPr>
                  <w:tcW w:w="1842" w:type="dxa"/>
                  <w:shd w:val="clear" w:color="auto" w:fill="auto"/>
                </w:tcPr>
                <w:p w:rsidR="001B587F" w:rsidRPr="00332FD3" w:rsidRDefault="001B587F" w:rsidP="008A744E">
                  <w:pPr>
                    <w:framePr w:hSpace="141" w:wrap="around" w:vAnchor="text" w:hAnchor="page" w:x="1622" w:y="-23"/>
                    <w:jc w:val="center"/>
                    <w:rPr>
                      <w:rFonts w:eastAsia="Times New Roman" w:cstheme="minorHAnsi"/>
                      <w:sz w:val="18"/>
                      <w:szCs w:val="18"/>
                      <w:lang w:eastAsia="fr-FR"/>
                    </w:rPr>
                  </w:pPr>
                </w:p>
              </w:tc>
              <w:tc>
                <w:tcPr>
                  <w:tcW w:w="2590" w:type="dxa"/>
                  <w:gridSpan w:val="2"/>
                </w:tcPr>
                <w:p w:rsidR="001B587F" w:rsidRPr="00332FD3" w:rsidRDefault="001B587F" w:rsidP="008A744E">
                  <w:pPr>
                    <w:framePr w:hSpace="141" w:wrap="around" w:vAnchor="text" w:hAnchor="page" w:x="1622" w:y="-23"/>
                    <w:jc w:val="center"/>
                    <w:rPr>
                      <w:rFonts w:eastAsia="Times New Roman" w:cstheme="minorHAnsi"/>
                      <w:sz w:val="18"/>
                      <w:szCs w:val="18"/>
                      <w:lang w:eastAsia="fr-FR"/>
                    </w:rPr>
                  </w:pPr>
                </w:p>
              </w:tc>
              <w:tc>
                <w:tcPr>
                  <w:tcW w:w="1554" w:type="dxa"/>
                  <w:gridSpan w:val="2"/>
                  <w:shd w:val="clear" w:color="auto" w:fill="auto"/>
                </w:tcPr>
                <w:p w:rsidR="001B587F" w:rsidRDefault="001B587F" w:rsidP="008A744E">
                  <w:pPr>
                    <w:framePr w:hSpace="141" w:wrap="around" w:vAnchor="text" w:hAnchor="page" w:x="1622" w:y="-23"/>
                    <w:jc w:val="center"/>
                    <w:rPr>
                      <w:rFonts w:eastAsia="Times New Roman" w:cstheme="minorHAnsi"/>
                      <w:sz w:val="18"/>
                      <w:szCs w:val="18"/>
                      <w:lang w:eastAsia="fr-FR"/>
                    </w:rPr>
                  </w:pPr>
                </w:p>
              </w:tc>
            </w:tr>
            <w:tr w:rsidR="000A1C2C" w:rsidRPr="00332FD3" w:rsidTr="00E241CA">
              <w:tc>
                <w:tcPr>
                  <w:tcW w:w="3608" w:type="dxa"/>
                </w:tcPr>
                <w:p w:rsidR="000A1C2C" w:rsidRDefault="000A1C2C" w:rsidP="008A744E">
                  <w:pPr>
                    <w:framePr w:hSpace="141" w:wrap="around" w:vAnchor="text" w:hAnchor="page" w:x="1622" w:y="-23"/>
                    <w:rPr>
                      <w:rFonts w:eastAsia="Times New Roman" w:cstheme="minorHAnsi"/>
                      <w:sz w:val="18"/>
                      <w:szCs w:val="18"/>
                      <w:lang w:eastAsia="fr-FR"/>
                    </w:rPr>
                  </w:pPr>
                  <w:r>
                    <w:rPr>
                      <w:rFonts w:eastAsia="Times New Roman" w:cstheme="minorHAnsi"/>
                      <w:sz w:val="18"/>
                      <w:szCs w:val="18"/>
                      <w:lang w:eastAsia="fr-FR"/>
                    </w:rPr>
                    <w:t>Prêt relais TVA</w:t>
                  </w:r>
                </w:p>
              </w:tc>
              <w:tc>
                <w:tcPr>
                  <w:tcW w:w="1842" w:type="dxa"/>
                  <w:shd w:val="clear" w:color="auto" w:fill="auto"/>
                </w:tcPr>
                <w:p w:rsidR="000A1C2C" w:rsidRPr="00332FD3" w:rsidRDefault="000A1C2C" w:rsidP="008A744E">
                  <w:pPr>
                    <w:framePr w:hSpace="141" w:wrap="around" w:vAnchor="text" w:hAnchor="page" w:x="1622" w:y="-23"/>
                    <w:jc w:val="center"/>
                    <w:rPr>
                      <w:rFonts w:eastAsia="Times New Roman" w:cstheme="minorHAnsi"/>
                      <w:sz w:val="18"/>
                      <w:szCs w:val="18"/>
                      <w:lang w:eastAsia="fr-FR"/>
                    </w:rPr>
                  </w:pPr>
                </w:p>
              </w:tc>
              <w:tc>
                <w:tcPr>
                  <w:tcW w:w="2590" w:type="dxa"/>
                  <w:gridSpan w:val="2"/>
                </w:tcPr>
                <w:p w:rsidR="000A1C2C" w:rsidRPr="00332FD3" w:rsidRDefault="000A1C2C" w:rsidP="008A744E">
                  <w:pPr>
                    <w:framePr w:hSpace="141" w:wrap="around" w:vAnchor="text" w:hAnchor="page" w:x="1622" w:y="-23"/>
                    <w:jc w:val="center"/>
                    <w:rPr>
                      <w:rFonts w:eastAsia="Times New Roman" w:cstheme="minorHAnsi"/>
                      <w:sz w:val="18"/>
                      <w:szCs w:val="18"/>
                      <w:lang w:eastAsia="fr-FR"/>
                    </w:rPr>
                  </w:pPr>
                </w:p>
              </w:tc>
              <w:tc>
                <w:tcPr>
                  <w:tcW w:w="1554" w:type="dxa"/>
                  <w:gridSpan w:val="2"/>
                  <w:shd w:val="clear" w:color="auto" w:fill="auto"/>
                </w:tcPr>
                <w:p w:rsidR="000A1C2C" w:rsidRDefault="000A1C2C" w:rsidP="008A744E">
                  <w:pPr>
                    <w:framePr w:hSpace="141" w:wrap="around" w:vAnchor="text" w:hAnchor="page" w:x="1622" w:y="-23"/>
                    <w:jc w:val="center"/>
                    <w:rPr>
                      <w:rFonts w:eastAsia="Times New Roman" w:cstheme="minorHAnsi"/>
                      <w:sz w:val="18"/>
                      <w:szCs w:val="18"/>
                      <w:lang w:eastAsia="fr-FR"/>
                    </w:rPr>
                  </w:pPr>
                </w:p>
              </w:tc>
            </w:tr>
            <w:tr w:rsidR="000A1C2C" w:rsidRPr="00332FD3" w:rsidTr="00E241CA">
              <w:tc>
                <w:tcPr>
                  <w:tcW w:w="3608" w:type="dxa"/>
                </w:tcPr>
                <w:p w:rsidR="000A1C2C" w:rsidRDefault="000A1C2C" w:rsidP="008A744E">
                  <w:pPr>
                    <w:framePr w:hSpace="141" w:wrap="around" w:vAnchor="text" w:hAnchor="page" w:x="1622" w:y="-23"/>
                    <w:rPr>
                      <w:rFonts w:eastAsia="Times New Roman" w:cstheme="minorHAnsi"/>
                      <w:sz w:val="18"/>
                      <w:szCs w:val="18"/>
                      <w:lang w:eastAsia="fr-FR"/>
                    </w:rPr>
                  </w:pPr>
                  <w:r>
                    <w:rPr>
                      <w:rFonts w:eastAsia="Times New Roman" w:cstheme="minorHAnsi"/>
                      <w:sz w:val="18"/>
                      <w:szCs w:val="18"/>
                      <w:lang w:eastAsia="fr-FR"/>
                    </w:rPr>
                    <w:t>Prêt relais subventions</w:t>
                  </w:r>
                </w:p>
              </w:tc>
              <w:tc>
                <w:tcPr>
                  <w:tcW w:w="1842" w:type="dxa"/>
                  <w:shd w:val="clear" w:color="auto" w:fill="auto"/>
                </w:tcPr>
                <w:p w:rsidR="000A1C2C" w:rsidRPr="00332FD3" w:rsidRDefault="000A1C2C" w:rsidP="008A744E">
                  <w:pPr>
                    <w:framePr w:hSpace="141" w:wrap="around" w:vAnchor="text" w:hAnchor="page" w:x="1622" w:y="-23"/>
                    <w:jc w:val="center"/>
                    <w:rPr>
                      <w:rFonts w:eastAsia="Times New Roman" w:cstheme="minorHAnsi"/>
                      <w:sz w:val="18"/>
                      <w:szCs w:val="18"/>
                      <w:lang w:eastAsia="fr-FR"/>
                    </w:rPr>
                  </w:pPr>
                </w:p>
              </w:tc>
              <w:tc>
                <w:tcPr>
                  <w:tcW w:w="2590" w:type="dxa"/>
                  <w:gridSpan w:val="2"/>
                </w:tcPr>
                <w:p w:rsidR="000A1C2C" w:rsidRPr="00332FD3" w:rsidRDefault="000A1C2C" w:rsidP="008A744E">
                  <w:pPr>
                    <w:framePr w:hSpace="141" w:wrap="around" w:vAnchor="text" w:hAnchor="page" w:x="1622" w:y="-23"/>
                    <w:jc w:val="center"/>
                    <w:rPr>
                      <w:rFonts w:eastAsia="Times New Roman" w:cstheme="minorHAnsi"/>
                      <w:sz w:val="18"/>
                      <w:szCs w:val="18"/>
                      <w:lang w:eastAsia="fr-FR"/>
                    </w:rPr>
                  </w:pPr>
                </w:p>
              </w:tc>
              <w:tc>
                <w:tcPr>
                  <w:tcW w:w="1554" w:type="dxa"/>
                  <w:gridSpan w:val="2"/>
                  <w:shd w:val="clear" w:color="auto" w:fill="auto"/>
                </w:tcPr>
                <w:p w:rsidR="000A1C2C" w:rsidRDefault="000A1C2C" w:rsidP="008A744E">
                  <w:pPr>
                    <w:framePr w:hSpace="141" w:wrap="around" w:vAnchor="text" w:hAnchor="page" w:x="1622" w:y="-23"/>
                    <w:jc w:val="center"/>
                    <w:rPr>
                      <w:rFonts w:eastAsia="Times New Roman" w:cstheme="minorHAnsi"/>
                      <w:sz w:val="18"/>
                      <w:szCs w:val="18"/>
                      <w:lang w:eastAsia="fr-FR"/>
                    </w:rPr>
                  </w:pPr>
                </w:p>
              </w:tc>
            </w:tr>
            <w:tr w:rsidR="00332FD3" w:rsidRPr="00332FD3" w:rsidTr="00E241CA">
              <w:tc>
                <w:tcPr>
                  <w:tcW w:w="8040" w:type="dxa"/>
                  <w:gridSpan w:val="4"/>
                </w:tcPr>
                <w:p w:rsidR="00332FD3" w:rsidRPr="00332FD3" w:rsidRDefault="00332FD3" w:rsidP="008A744E">
                  <w:pPr>
                    <w:framePr w:hSpace="141" w:wrap="around" w:vAnchor="text" w:hAnchor="page" w:x="1622" w:y="-23"/>
                    <w:jc w:val="right"/>
                    <w:rPr>
                      <w:rFonts w:eastAsia="Times New Roman" w:cstheme="minorHAnsi"/>
                      <w:sz w:val="18"/>
                      <w:szCs w:val="18"/>
                      <w:lang w:eastAsia="fr-FR"/>
                    </w:rPr>
                  </w:pPr>
                  <w:r w:rsidRPr="00332FD3">
                    <w:rPr>
                      <w:rFonts w:eastAsia="Times New Roman" w:cstheme="minorHAnsi"/>
                      <w:sz w:val="18"/>
                      <w:szCs w:val="18"/>
                      <w:lang w:eastAsia="fr-FR"/>
                    </w:rPr>
                    <w:t>Montant cumulé des aides sollicitées</w:t>
                  </w:r>
                </w:p>
              </w:tc>
              <w:tc>
                <w:tcPr>
                  <w:tcW w:w="1554" w:type="dxa"/>
                  <w:gridSpan w:val="2"/>
                  <w:shd w:val="clear" w:color="auto" w:fill="auto"/>
                </w:tcPr>
                <w:p w:rsidR="00332FD3" w:rsidRPr="00332FD3" w:rsidRDefault="006941A7" w:rsidP="008A744E">
                  <w:pPr>
                    <w:framePr w:hSpace="141" w:wrap="around" w:vAnchor="text" w:hAnchor="page" w:x="1622" w:y="-23"/>
                    <w:jc w:val="center"/>
                    <w:rPr>
                      <w:rFonts w:eastAsia="Times New Roman" w:cstheme="minorHAnsi"/>
                      <w:b/>
                      <w:bCs/>
                      <w:sz w:val="18"/>
                      <w:szCs w:val="18"/>
                      <w:lang w:eastAsia="fr-FR"/>
                    </w:rPr>
                  </w:pPr>
                  <w:r>
                    <w:rPr>
                      <w:rFonts w:eastAsia="Times New Roman" w:cstheme="minorHAnsi"/>
                      <w:b/>
                      <w:bCs/>
                      <w:sz w:val="18"/>
                      <w:szCs w:val="18"/>
                      <w:lang w:eastAsia="fr-FR"/>
                    </w:rPr>
                    <w:t>83 325.52</w:t>
                  </w:r>
                  <w:r w:rsidR="008951B5">
                    <w:rPr>
                      <w:rFonts w:eastAsia="Times New Roman" w:cstheme="minorHAnsi"/>
                      <w:b/>
                      <w:bCs/>
                      <w:sz w:val="18"/>
                      <w:szCs w:val="18"/>
                      <w:lang w:eastAsia="fr-FR"/>
                    </w:rPr>
                    <w:t xml:space="preserve"> </w:t>
                  </w:r>
                  <w:r w:rsidR="00332FD3" w:rsidRPr="00332FD3">
                    <w:rPr>
                      <w:rFonts w:eastAsia="Times New Roman" w:cstheme="minorHAnsi"/>
                      <w:b/>
                      <w:bCs/>
                      <w:sz w:val="18"/>
                      <w:szCs w:val="18"/>
                      <w:lang w:eastAsia="fr-FR"/>
                    </w:rPr>
                    <w:t>€</w:t>
                  </w:r>
                </w:p>
              </w:tc>
            </w:tr>
            <w:tr w:rsidR="00332FD3" w:rsidRPr="00332FD3" w:rsidTr="00E241CA">
              <w:trPr>
                <w:gridAfter w:val="1"/>
                <w:wAfter w:w="18" w:type="dxa"/>
              </w:trPr>
              <w:tc>
                <w:tcPr>
                  <w:tcW w:w="3608" w:type="dxa"/>
                </w:tcPr>
                <w:p w:rsidR="00332FD3" w:rsidRPr="00332FD3" w:rsidRDefault="00332FD3" w:rsidP="008A744E">
                  <w:pPr>
                    <w:framePr w:hSpace="141" w:wrap="around" w:vAnchor="text" w:hAnchor="page" w:x="1622" w:y="-23"/>
                    <w:rPr>
                      <w:rFonts w:eastAsia="Times New Roman" w:cstheme="minorHAnsi"/>
                      <w:sz w:val="18"/>
                      <w:szCs w:val="18"/>
                      <w:lang w:eastAsia="fr-FR"/>
                    </w:rPr>
                  </w:pPr>
                  <w:r w:rsidRPr="00332FD3">
                    <w:rPr>
                      <w:rFonts w:ascii="Calibri" w:eastAsia="Times New Roman" w:hAnsi="Calibri"/>
                      <w:color w:val="000000"/>
                      <w:sz w:val="18"/>
                      <w:szCs w:val="18"/>
                      <w:lang w:eastAsia="fr-FR"/>
                    </w:rPr>
                    <w:t>Part Communale </w:t>
                  </w:r>
                </w:p>
              </w:tc>
              <w:tc>
                <w:tcPr>
                  <w:tcW w:w="4421" w:type="dxa"/>
                  <w:gridSpan w:val="2"/>
                </w:tcPr>
                <w:p w:rsidR="00332FD3" w:rsidRPr="00332FD3" w:rsidRDefault="00332FD3" w:rsidP="008A744E">
                  <w:pPr>
                    <w:framePr w:hSpace="141" w:wrap="around" w:vAnchor="text" w:hAnchor="page" w:x="1622" w:y="-23"/>
                    <w:jc w:val="right"/>
                    <w:rPr>
                      <w:rFonts w:ascii="Calibri" w:eastAsia="Times New Roman" w:hAnsi="Calibri"/>
                      <w:color w:val="000000"/>
                      <w:sz w:val="18"/>
                      <w:szCs w:val="18"/>
                      <w:lang w:eastAsia="fr-FR"/>
                    </w:rPr>
                  </w:pPr>
                  <w:r w:rsidRPr="00332FD3">
                    <w:rPr>
                      <w:rFonts w:ascii="Calibri" w:eastAsia="Times New Roman" w:hAnsi="Calibri"/>
                      <w:color w:val="000000"/>
                      <w:sz w:val="18"/>
                      <w:szCs w:val="18"/>
                      <w:lang w:eastAsia="fr-FR"/>
                    </w:rPr>
                    <w:t xml:space="preserve">                                                        20%             s/HT</w:t>
                  </w:r>
                </w:p>
                <w:p w:rsidR="00332FD3" w:rsidRPr="00332FD3" w:rsidRDefault="00332FD3" w:rsidP="008A744E">
                  <w:pPr>
                    <w:framePr w:hSpace="141" w:wrap="around" w:vAnchor="text" w:hAnchor="page" w:x="1622" w:y="-23"/>
                    <w:jc w:val="right"/>
                    <w:rPr>
                      <w:rFonts w:eastAsia="Times New Roman" w:cstheme="minorHAnsi"/>
                      <w:sz w:val="18"/>
                      <w:szCs w:val="18"/>
                      <w:lang w:eastAsia="fr-FR"/>
                    </w:rPr>
                  </w:pPr>
                  <w:r w:rsidRPr="00332FD3">
                    <w:rPr>
                      <w:rFonts w:ascii="Calibri" w:eastAsia="Times New Roman" w:hAnsi="Calibri"/>
                      <w:color w:val="000000"/>
                      <w:sz w:val="18"/>
                      <w:szCs w:val="18"/>
                      <w:lang w:eastAsia="fr-FR"/>
                    </w:rPr>
                    <w:t xml:space="preserve">  </w:t>
                  </w:r>
                </w:p>
              </w:tc>
              <w:tc>
                <w:tcPr>
                  <w:tcW w:w="1547" w:type="dxa"/>
                  <w:gridSpan w:val="2"/>
                  <w:shd w:val="clear" w:color="auto" w:fill="auto"/>
                </w:tcPr>
                <w:p w:rsidR="00332FD3" w:rsidRPr="00332FD3" w:rsidRDefault="006941A7"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 xml:space="preserve">20 831.38 </w:t>
                  </w:r>
                  <w:r w:rsidR="00332FD3" w:rsidRPr="00332FD3">
                    <w:rPr>
                      <w:rFonts w:eastAsia="Times New Roman" w:cstheme="minorHAnsi"/>
                      <w:sz w:val="18"/>
                      <w:szCs w:val="18"/>
                      <w:lang w:eastAsia="fr-FR"/>
                    </w:rPr>
                    <w:t>€</w:t>
                  </w:r>
                </w:p>
                <w:p w:rsidR="00332FD3" w:rsidRPr="00332FD3" w:rsidRDefault="00332FD3" w:rsidP="008A744E">
                  <w:pPr>
                    <w:framePr w:hSpace="141" w:wrap="around" w:vAnchor="text" w:hAnchor="page" w:x="1622" w:y="-23"/>
                    <w:jc w:val="center"/>
                    <w:rPr>
                      <w:rFonts w:eastAsia="Times New Roman" w:cstheme="minorHAnsi"/>
                      <w:sz w:val="18"/>
                      <w:szCs w:val="18"/>
                      <w:lang w:eastAsia="fr-FR"/>
                    </w:rPr>
                  </w:pPr>
                </w:p>
              </w:tc>
            </w:tr>
            <w:tr w:rsidR="00332FD3" w:rsidRPr="00332FD3" w:rsidTr="00E241CA">
              <w:trPr>
                <w:gridAfter w:val="1"/>
                <w:wAfter w:w="18" w:type="dxa"/>
              </w:trPr>
              <w:tc>
                <w:tcPr>
                  <w:tcW w:w="3608" w:type="dxa"/>
                </w:tcPr>
                <w:p w:rsidR="00332FD3" w:rsidRPr="00332FD3" w:rsidRDefault="00332FD3" w:rsidP="008A744E">
                  <w:pPr>
                    <w:framePr w:hSpace="141" w:wrap="around" w:vAnchor="text" w:hAnchor="page" w:x="1622" w:y="-23"/>
                    <w:rPr>
                      <w:rFonts w:ascii="Calibri" w:eastAsia="Times New Roman" w:hAnsi="Calibri"/>
                      <w:color w:val="000000"/>
                      <w:sz w:val="18"/>
                      <w:szCs w:val="18"/>
                      <w:lang w:eastAsia="fr-FR"/>
                    </w:rPr>
                  </w:pPr>
                  <w:r w:rsidRPr="00332FD3">
                    <w:rPr>
                      <w:rFonts w:ascii="Calibri" w:eastAsia="Times New Roman" w:hAnsi="Calibri"/>
                      <w:color w:val="000000"/>
                      <w:sz w:val="18"/>
                      <w:szCs w:val="18"/>
                      <w:lang w:eastAsia="fr-FR"/>
                    </w:rPr>
                    <w:t xml:space="preserve">CUMUL </w:t>
                  </w:r>
                </w:p>
              </w:tc>
              <w:tc>
                <w:tcPr>
                  <w:tcW w:w="4421" w:type="dxa"/>
                  <w:gridSpan w:val="2"/>
                </w:tcPr>
                <w:p w:rsidR="00332FD3" w:rsidRPr="00332FD3" w:rsidRDefault="00332FD3" w:rsidP="008A744E">
                  <w:pPr>
                    <w:framePr w:hSpace="141" w:wrap="around" w:vAnchor="text" w:hAnchor="page" w:x="1622" w:y="-23"/>
                    <w:jc w:val="right"/>
                    <w:rPr>
                      <w:rFonts w:ascii="Calibri" w:eastAsia="Times New Roman" w:hAnsi="Calibri"/>
                      <w:color w:val="000000"/>
                      <w:sz w:val="18"/>
                      <w:szCs w:val="18"/>
                      <w:lang w:eastAsia="fr-FR"/>
                    </w:rPr>
                  </w:pPr>
                  <w:r w:rsidRPr="00332FD3">
                    <w:rPr>
                      <w:rFonts w:ascii="Calibri" w:eastAsia="Times New Roman" w:hAnsi="Calibri"/>
                      <w:color w:val="000000"/>
                      <w:sz w:val="18"/>
                      <w:szCs w:val="18"/>
                      <w:lang w:eastAsia="fr-FR"/>
                    </w:rPr>
                    <w:t xml:space="preserve">                                   100%           s/HT </w:t>
                  </w:r>
                </w:p>
              </w:tc>
              <w:tc>
                <w:tcPr>
                  <w:tcW w:w="1547" w:type="dxa"/>
                  <w:gridSpan w:val="2"/>
                  <w:shd w:val="clear" w:color="auto" w:fill="auto"/>
                </w:tcPr>
                <w:p w:rsidR="00332FD3" w:rsidRPr="00332FD3" w:rsidRDefault="006941A7"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104 156.90</w:t>
                  </w:r>
                  <w:r w:rsidR="008951B5">
                    <w:rPr>
                      <w:rFonts w:eastAsia="Times New Roman" w:cstheme="minorHAnsi"/>
                      <w:sz w:val="18"/>
                      <w:szCs w:val="18"/>
                      <w:lang w:eastAsia="fr-FR"/>
                    </w:rPr>
                    <w:t xml:space="preserve"> </w:t>
                  </w:r>
                  <w:r w:rsidR="00332FD3" w:rsidRPr="00332FD3">
                    <w:rPr>
                      <w:rFonts w:eastAsia="Times New Roman" w:cstheme="minorHAnsi"/>
                      <w:sz w:val="18"/>
                      <w:szCs w:val="18"/>
                      <w:lang w:eastAsia="fr-FR"/>
                    </w:rPr>
                    <w:t>€</w:t>
                  </w:r>
                </w:p>
              </w:tc>
            </w:tr>
            <w:tr w:rsidR="00332FD3" w:rsidRPr="00332FD3" w:rsidTr="00E241CA">
              <w:trPr>
                <w:gridAfter w:val="1"/>
                <w:wAfter w:w="18" w:type="dxa"/>
              </w:trPr>
              <w:tc>
                <w:tcPr>
                  <w:tcW w:w="3608" w:type="dxa"/>
                </w:tcPr>
                <w:p w:rsidR="00332FD3" w:rsidRPr="00332FD3" w:rsidRDefault="00332FD3" w:rsidP="008A744E">
                  <w:pPr>
                    <w:framePr w:hSpace="141" w:wrap="around" w:vAnchor="text" w:hAnchor="page" w:x="1622" w:y="-23"/>
                    <w:rPr>
                      <w:rFonts w:ascii="Calibri" w:eastAsia="Times New Roman" w:hAnsi="Calibri"/>
                      <w:color w:val="000000"/>
                      <w:sz w:val="18"/>
                      <w:szCs w:val="18"/>
                      <w:lang w:eastAsia="fr-FR"/>
                    </w:rPr>
                  </w:pPr>
                </w:p>
              </w:tc>
              <w:tc>
                <w:tcPr>
                  <w:tcW w:w="4421" w:type="dxa"/>
                  <w:gridSpan w:val="2"/>
                </w:tcPr>
                <w:p w:rsidR="00332FD3" w:rsidRPr="00332FD3" w:rsidRDefault="00332FD3" w:rsidP="008A744E">
                  <w:pPr>
                    <w:framePr w:hSpace="141" w:wrap="around" w:vAnchor="text" w:hAnchor="page" w:x="1622" w:y="-23"/>
                    <w:jc w:val="center"/>
                    <w:rPr>
                      <w:rFonts w:ascii="Calibri" w:eastAsia="Times New Roman" w:hAnsi="Calibri"/>
                      <w:color w:val="000000"/>
                      <w:sz w:val="18"/>
                      <w:szCs w:val="18"/>
                      <w:lang w:eastAsia="fr-FR"/>
                    </w:rPr>
                  </w:pPr>
                </w:p>
                <w:p w:rsidR="00332FD3" w:rsidRPr="00332FD3" w:rsidRDefault="00332FD3" w:rsidP="008A744E">
                  <w:pPr>
                    <w:framePr w:hSpace="141" w:wrap="around" w:vAnchor="text" w:hAnchor="page" w:x="1622" w:y="-23"/>
                    <w:jc w:val="center"/>
                    <w:rPr>
                      <w:rFonts w:ascii="Calibri" w:eastAsia="Times New Roman" w:hAnsi="Calibri"/>
                      <w:color w:val="000000"/>
                      <w:sz w:val="18"/>
                      <w:szCs w:val="18"/>
                      <w:lang w:eastAsia="fr-FR"/>
                    </w:rPr>
                  </w:pPr>
                  <w:r w:rsidRPr="00332FD3">
                    <w:rPr>
                      <w:rFonts w:ascii="Calibri" w:eastAsia="Times New Roman" w:hAnsi="Calibri"/>
                      <w:color w:val="000000"/>
                      <w:sz w:val="18"/>
                      <w:szCs w:val="18"/>
                      <w:lang w:eastAsia="fr-FR"/>
                    </w:rPr>
                    <w:t xml:space="preserve">                                                            TVA 20 %</w:t>
                  </w:r>
                </w:p>
              </w:tc>
              <w:tc>
                <w:tcPr>
                  <w:tcW w:w="1547" w:type="dxa"/>
                  <w:gridSpan w:val="2"/>
                  <w:shd w:val="clear" w:color="auto" w:fill="auto"/>
                </w:tcPr>
                <w:p w:rsidR="00332FD3" w:rsidRPr="00332FD3" w:rsidRDefault="006941A7" w:rsidP="008A744E">
                  <w:pPr>
                    <w:framePr w:hSpace="141" w:wrap="around" w:vAnchor="text" w:hAnchor="page" w:x="1622" w:y="-23"/>
                    <w:jc w:val="center"/>
                    <w:rPr>
                      <w:rFonts w:eastAsia="Times New Roman" w:cstheme="minorHAnsi"/>
                      <w:sz w:val="18"/>
                      <w:szCs w:val="18"/>
                      <w:lang w:eastAsia="fr-FR"/>
                    </w:rPr>
                  </w:pPr>
                  <w:r>
                    <w:rPr>
                      <w:rFonts w:eastAsia="Times New Roman" w:cstheme="minorHAnsi"/>
                      <w:sz w:val="18"/>
                      <w:szCs w:val="18"/>
                      <w:lang w:eastAsia="fr-FR"/>
                    </w:rPr>
                    <w:t>15 331.38</w:t>
                  </w:r>
                  <w:r w:rsidR="008951B5">
                    <w:rPr>
                      <w:rFonts w:eastAsia="Times New Roman" w:cstheme="minorHAnsi"/>
                      <w:sz w:val="18"/>
                      <w:szCs w:val="18"/>
                      <w:lang w:eastAsia="fr-FR"/>
                    </w:rPr>
                    <w:t xml:space="preserve"> </w:t>
                  </w:r>
                  <w:r w:rsidR="00332FD3" w:rsidRPr="00332FD3">
                    <w:rPr>
                      <w:rFonts w:eastAsia="Times New Roman" w:cstheme="minorHAnsi"/>
                      <w:sz w:val="18"/>
                      <w:szCs w:val="18"/>
                      <w:lang w:eastAsia="fr-FR"/>
                    </w:rPr>
                    <w:t>€</w:t>
                  </w:r>
                </w:p>
              </w:tc>
            </w:tr>
            <w:tr w:rsidR="00332FD3" w:rsidRPr="00332FD3" w:rsidTr="00E241CA">
              <w:trPr>
                <w:gridAfter w:val="1"/>
                <w:wAfter w:w="18" w:type="dxa"/>
              </w:trPr>
              <w:tc>
                <w:tcPr>
                  <w:tcW w:w="8029" w:type="dxa"/>
                  <w:gridSpan w:val="3"/>
                </w:tcPr>
                <w:p w:rsidR="00332FD3" w:rsidRPr="00332FD3" w:rsidRDefault="00332FD3" w:rsidP="008A744E">
                  <w:pPr>
                    <w:framePr w:hSpace="141" w:wrap="around" w:vAnchor="text" w:hAnchor="page" w:x="1622" w:y="-23"/>
                    <w:jc w:val="right"/>
                    <w:rPr>
                      <w:rFonts w:ascii="Calibri" w:eastAsia="Times New Roman" w:hAnsi="Calibri"/>
                      <w:color w:val="000000"/>
                      <w:sz w:val="18"/>
                      <w:szCs w:val="18"/>
                      <w:lang w:eastAsia="fr-FR"/>
                    </w:rPr>
                  </w:pPr>
                  <w:r w:rsidRPr="00332FD3">
                    <w:rPr>
                      <w:rFonts w:ascii="Calibri" w:eastAsia="Times New Roman" w:hAnsi="Calibri"/>
                      <w:color w:val="000000"/>
                      <w:sz w:val="18"/>
                      <w:szCs w:val="18"/>
                      <w:lang w:eastAsia="fr-FR"/>
                    </w:rPr>
                    <w:t xml:space="preserve">  TOTAL TTC </w:t>
                  </w:r>
                </w:p>
                <w:p w:rsidR="00332FD3" w:rsidRPr="00332FD3" w:rsidRDefault="00332FD3" w:rsidP="008A744E">
                  <w:pPr>
                    <w:framePr w:hSpace="141" w:wrap="around" w:vAnchor="text" w:hAnchor="page" w:x="1622" w:y="-23"/>
                    <w:jc w:val="center"/>
                    <w:rPr>
                      <w:rFonts w:ascii="Calibri" w:eastAsia="Times New Roman" w:hAnsi="Calibri"/>
                      <w:color w:val="000000"/>
                      <w:sz w:val="18"/>
                      <w:szCs w:val="18"/>
                      <w:lang w:eastAsia="fr-FR"/>
                    </w:rPr>
                  </w:pPr>
                </w:p>
              </w:tc>
              <w:tc>
                <w:tcPr>
                  <w:tcW w:w="1547" w:type="dxa"/>
                  <w:gridSpan w:val="2"/>
                  <w:shd w:val="clear" w:color="auto" w:fill="auto"/>
                </w:tcPr>
                <w:p w:rsidR="00332FD3" w:rsidRPr="00332FD3" w:rsidRDefault="00332FD3" w:rsidP="008A744E">
                  <w:pPr>
                    <w:framePr w:hSpace="141" w:wrap="around" w:vAnchor="text" w:hAnchor="page" w:x="1622" w:y="-23"/>
                    <w:jc w:val="center"/>
                    <w:rPr>
                      <w:rFonts w:eastAsia="Times New Roman" w:cstheme="minorHAnsi"/>
                      <w:sz w:val="18"/>
                      <w:szCs w:val="18"/>
                      <w:lang w:eastAsia="fr-FR"/>
                    </w:rPr>
                  </w:pPr>
                  <w:r w:rsidRPr="00332FD3">
                    <w:rPr>
                      <w:rFonts w:eastAsia="Times New Roman" w:cstheme="minorHAnsi"/>
                      <w:sz w:val="18"/>
                      <w:szCs w:val="18"/>
                      <w:lang w:eastAsia="fr-FR"/>
                    </w:rPr>
                    <w:t xml:space="preserve">     </w:t>
                  </w:r>
                  <w:r w:rsidR="006941A7">
                    <w:rPr>
                      <w:rFonts w:eastAsia="Times New Roman" w:cstheme="minorHAnsi"/>
                      <w:sz w:val="18"/>
                      <w:szCs w:val="18"/>
                      <w:lang w:eastAsia="fr-FR"/>
                    </w:rPr>
                    <w:t>119 488.28</w:t>
                  </w:r>
                  <w:r w:rsidR="008951B5">
                    <w:rPr>
                      <w:rFonts w:eastAsia="Times New Roman" w:cstheme="minorHAnsi"/>
                      <w:sz w:val="18"/>
                      <w:szCs w:val="18"/>
                      <w:lang w:eastAsia="fr-FR"/>
                    </w:rPr>
                    <w:t xml:space="preserve"> </w:t>
                  </w:r>
                  <w:r w:rsidRPr="00332FD3">
                    <w:rPr>
                      <w:rFonts w:eastAsia="Times New Roman" w:cstheme="minorHAnsi"/>
                      <w:b/>
                      <w:bCs/>
                      <w:sz w:val="18"/>
                      <w:szCs w:val="18"/>
                      <w:lang w:eastAsia="fr-FR"/>
                    </w:rPr>
                    <w:t>€</w:t>
                  </w:r>
                </w:p>
              </w:tc>
            </w:tr>
          </w:tbl>
          <w:p w:rsidR="00332FD3" w:rsidRPr="00332FD3" w:rsidRDefault="00332FD3" w:rsidP="00332FD3">
            <w:pPr>
              <w:spacing w:after="0" w:line="240" w:lineRule="auto"/>
              <w:jc w:val="center"/>
              <w:rPr>
                <w:rFonts w:ascii="Times New Roman" w:eastAsia="Times New Roman" w:hAnsi="Times New Roman" w:cs="Times New Roman"/>
                <w:sz w:val="18"/>
                <w:szCs w:val="18"/>
                <w:lang w:eastAsia="fr-FR"/>
              </w:rPr>
            </w:pPr>
          </w:p>
        </w:tc>
      </w:tr>
      <w:tr w:rsidR="00332FD3" w:rsidRPr="00332FD3" w:rsidTr="00B26F60">
        <w:trPr>
          <w:trHeight w:val="300"/>
        </w:trPr>
        <w:tc>
          <w:tcPr>
            <w:tcW w:w="9713" w:type="dxa"/>
            <w:gridSpan w:val="5"/>
            <w:tcBorders>
              <w:top w:val="nil"/>
              <w:left w:val="nil"/>
              <w:bottom w:val="nil"/>
              <w:right w:val="nil"/>
            </w:tcBorders>
            <w:shd w:val="clear" w:color="auto" w:fill="auto"/>
            <w:noWrap/>
            <w:vAlign w:val="center"/>
          </w:tcPr>
          <w:p w:rsidR="00332FD3" w:rsidRPr="00332FD3" w:rsidRDefault="00332FD3" w:rsidP="00332FD3">
            <w:pPr>
              <w:spacing w:after="0" w:line="240" w:lineRule="auto"/>
              <w:jc w:val="center"/>
              <w:rPr>
                <w:rFonts w:ascii="Calibri" w:eastAsia="Times New Roman" w:hAnsi="Calibri" w:cs="Times New Roman"/>
                <w:b/>
                <w:bCs/>
                <w:strike/>
                <w:color w:val="000000"/>
                <w:sz w:val="18"/>
                <w:szCs w:val="18"/>
                <w:lang w:eastAsia="fr-FR"/>
              </w:rPr>
            </w:pPr>
          </w:p>
        </w:tc>
      </w:tr>
    </w:tbl>
    <w:p w:rsidR="00332FD3" w:rsidRDefault="00332FD3" w:rsidP="00057F03">
      <w:pPr>
        <w:pStyle w:val="Paragraphedeliste"/>
        <w:tabs>
          <w:tab w:val="left" w:pos="350"/>
        </w:tabs>
        <w:spacing w:after="0" w:line="254" w:lineRule="auto"/>
        <w:ind w:left="756"/>
        <w:rPr>
          <w:b/>
          <w:bCs/>
          <w:color w:val="C45911" w:themeColor="accent2" w:themeShade="BF"/>
        </w:rPr>
      </w:pPr>
    </w:p>
    <w:p w:rsidR="00057F03" w:rsidRDefault="00057F03" w:rsidP="00057F03">
      <w:pPr>
        <w:pStyle w:val="Paragraphedeliste"/>
        <w:tabs>
          <w:tab w:val="left" w:pos="350"/>
        </w:tabs>
        <w:spacing w:after="0" w:line="254" w:lineRule="auto"/>
        <w:ind w:left="756"/>
        <w:rPr>
          <w:b/>
          <w:bCs/>
          <w:color w:val="C45911" w:themeColor="accent2" w:themeShade="BF"/>
        </w:rPr>
      </w:pPr>
    </w:p>
    <w:p w:rsidR="00057F03" w:rsidRDefault="00057F03" w:rsidP="00057F03">
      <w:pPr>
        <w:pStyle w:val="Paragraphedeliste"/>
        <w:numPr>
          <w:ilvl w:val="0"/>
          <w:numId w:val="7"/>
        </w:numPr>
        <w:tabs>
          <w:tab w:val="left" w:pos="350"/>
        </w:tabs>
        <w:spacing w:after="0" w:line="254" w:lineRule="auto"/>
        <w:ind w:left="756"/>
        <w:rPr>
          <w:b/>
          <w:bCs/>
          <w:color w:val="C45911" w:themeColor="accent2" w:themeShade="BF"/>
        </w:rPr>
      </w:pPr>
      <w:r w:rsidRPr="000D0C51">
        <w:rPr>
          <w:b/>
          <w:bCs/>
          <w:color w:val="C45911" w:themeColor="accent2" w:themeShade="BF"/>
        </w:rPr>
        <w:t>Cession de terrain à M. PERRY Claude</w:t>
      </w:r>
      <w:r w:rsidR="00AC493A">
        <w:rPr>
          <w:b/>
          <w:bCs/>
          <w:color w:val="C45911" w:themeColor="accent2" w:themeShade="BF"/>
        </w:rPr>
        <w:t xml:space="preserve"> - </w:t>
      </w:r>
      <w:r w:rsidR="00AC493A" w:rsidRPr="00AC493A">
        <w:rPr>
          <w:rFonts w:ascii="Calibri" w:hAnsi="Calibri" w:cs="Calibri"/>
          <w:b/>
          <w:bCs/>
          <w:color w:val="C45911" w:themeColor="accent2" w:themeShade="BF"/>
          <w:sz w:val="18"/>
          <w:szCs w:val="18"/>
        </w:rPr>
        <w:t>N° 2023DEL005</w:t>
      </w:r>
      <w:r w:rsidR="00FF1E01">
        <w:rPr>
          <w:rFonts w:ascii="Calibri" w:hAnsi="Calibri" w:cs="Calibri"/>
          <w:b/>
          <w:bCs/>
          <w:color w:val="C45911" w:themeColor="accent2" w:themeShade="BF"/>
          <w:sz w:val="18"/>
          <w:szCs w:val="18"/>
        </w:rPr>
        <w:t>9</w:t>
      </w:r>
    </w:p>
    <w:p w:rsidR="00057F03" w:rsidRDefault="00057F03" w:rsidP="00057F03">
      <w:pPr>
        <w:tabs>
          <w:tab w:val="left" w:pos="350"/>
        </w:tabs>
        <w:spacing w:after="0" w:line="254" w:lineRule="auto"/>
        <w:rPr>
          <w:b/>
          <w:bCs/>
          <w:color w:val="C45911" w:themeColor="accent2" w:themeShade="BF"/>
        </w:rPr>
      </w:pPr>
    </w:p>
    <w:p w:rsidR="00057F03" w:rsidRPr="00930DFE" w:rsidRDefault="00057F03" w:rsidP="00F2657B">
      <w:pPr>
        <w:tabs>
          <w:tab w:val="left" w:pos="350"/>
        </w:tabs>
        <w:spacing w:after="0" w:line="254" w:lineRule="auto"/>
        <w:ind w:left="756"/>
        <w:jc w:val="both"/>
      </w:pPr>
      <w:r>
        <w:t xml:space="preserve">La cession pour l’euro symbolique à M. PERRY Claude d’une bande de terrain d’environ 15 m² sur l’emprise du Chemin Rural 5 lieu-dit Barrau déjà évoquée en conseil donnera </w:t>
      </w:r>
      <w:r w:rsidR="00F2657B">
        <w:t>est actée par le Conseil Municipal qui confère tout pouvoir à M. le Maire pour l</w:t>
      </w:r>
      <w:r>
        <w:t>ancer le bornage ainsi que l’acte notarié</w:t>
      </w:r>
      <w:r w:rsidR="00F2657B">
        <w:t xml:space="preserve"> y afférent.</w:t>
      </w:r>
    </w:p>
    <w:p w:rsidR="00057F03" w:rsidRPr="000D0C51" w:rsidRDefault="00057F03" w:rsidP="00057F03">
      <w:pPr>
        <w:tabs>
          <w:tab w:val="left" w:pos="350"/>
        </w:tabs>
        <w:spacing w:after="0" w:line="254" w:lineRule="auto"/>
        <w:rPr>
          <w:b/>
          <w:bCs/>
          <w:color w:val="C45911" w:themeColor="accent2" w:themeShade="BF"/>
        </w:rPr>
      </w:pPr>
    </w:p>
    <w:p w:rsidR="00057F03" w:rsidRDefault="00057F03" w:rsidP="00057F03">
      <w:pPr>
        <w:pStyle w:val="Paragraphedeliste"/>
        <w:numPr>
          <w:ilvl w:val="0"/>
          <w:numId w:val="7"/>
        </w:numPr>
        <w:tabs>
          <w:tab w:val="left" w:pos="350"/>
        </w:tabs>
        <w:spacing w:after="0" w:line="254" w:lineRule="auto"/>
        <w:ind w:left="756"/>
        <w:rPr>
          <w:b/>
          <w:bCs/>
          <w:color w:val="C45911" w:themeColor="accent2" w:themeShade="BF"/>
        </w:rPr>
      </w:pPr>
      <w:r w:rsidRPr="000D0C51">
        <w:rPr>
          <w:b/>
          <w:bCs/>
          <w:color w:val="C45911" w:themeColor="accent2" w:themeShade="BF"/>
        </w:rPr>
        <w:t>Devis remplacement VMC école</w:t>
      </w:r>
      <w:r w:rsidR="00AC493A">
        <w:rPr>
          <w:b/>
          <w:bCs/>
          <w:color w:val="C45911" w:themeColor="accent2" w:themeShade="BF"/>
        </w:rPr>
        <w:t xml:space="preserve"> </w:t>
      </w:r>
    </w:p>
    <w:p w:rsidR="00057F03" w:rsidRDefault="00057F03" w:rsidP="00057F03">
      <w:pPr>
        <w:tabs>
          <w:tab w:val="left" w:pos="350"/>
        </w:tabs>
        <w:spacing w:after="0" w:line="254" w:lineRule="auto"/>
        <w:rPr>
          <w:b/>
          <w:bCs/>
          <w:color w:val="C45911" w:themeColor="accent2" w:themeShade="BF"/>
        </w:rPr>
      </w:pPr>
    </w:p>
    <w:p w:rsidR="00057F03" w:rsidRDefault="008951B5" w:rsidP="00057F03">
      <w:pPr>
        <w:tabs>
          <w:tab w:val="left" w:pos="350"/>
        </w:tabs>
        <w:spacing w:after="0" w:line="254" w:lineRule="auto"/>
        <w:ind w:left="756"/>
      </w:pPr>
      <w:r>
        <w:t>La VMC refonctionne normalement – Travaux différés.</w:t>
      </w:r>
      <w:r w:rsidR="00057F03">
        <w:t xml:space="preserve"> </w:t>
      </w:r>
    </w:p>
    <w:p w:rsidR="00D97DD0" w:rsidRDefault="00D97DD0" w:rsidP="00057F03">
      <w:pPr>
        <w:tabs>
          <w:tab w:val="left" w:pos="350"/>
        </w:tabs>
        <w:spacing w:after="0" w:line="254" w:lineRule="auto"/>
        <w:ind w:left="756"/>
      </w:pPr>
    </w:p>
    <w:p w:rsidR="00057F03" w:rsidRDefault="00057F03" w:rsidP="00057F03">
      <w:pPr>
        <w:tabs>
          <w:tab w:val="left" w:pos="350"/>
        </w:tabs>
        <w:spacing w:after="0" w:line="254" w:lineRule="auto"/>
        <w:ind w:left="672"/>
      </w:pPr>
    </w:p>
    <w:p w:rsidR="00057F03" w:rsidRPr="00C84F58" w:rsidRDefault="00057F03" w:rsidP="00057F03">
      <w:pPr>
        <w:tabs>
          <w:tab w:val="left" w:pos="350"/>
        </w:tabs>
        <w:spacing w:after="0" w:line="254" w:lineRule="auto"/>
        <w:ind w:left="672"/>
      </w:pPr>
    </w:p>
    <w:p w:rsidR="00DF17D6" w:rsidRDefault="00DF17D6" w:rsidP="00DF17D6">
      <w:pPr>
        <w:pStyle w:val="Paragraphedeliste"/>
        <w:numPr>
          <w:ilvl w:val="0"/>
          <w:numId w:val="7"/>
        </w:numPr>
        <w:tabs>
          <w:tab w:val="left" w:pos="350"/>
        </w:tabs>
        <w:spacing w:after="240" w:line="254" w:lineRule="auto"/>
        <w:ind w:left="672"/>
        <w:rPr>
          <w:b/>
          <w:bCs/>
          <w:color w:val="C45911" w:themeColor="accent2" w:themeShade="BF"/>
        </w:rPr>
      </w:pPr>
      <w:r>
        <w:rPr>
          <w:b/>
          <w:bCs/>
          <w:color w:val="C45911" w:themeColor="accent2" w:themeShade="BF"/>
        </w:rPr>
        <w:t xml:space="preserve">Recensement INSEE 2024 – Rémunération des Agents Recenseurs - </w:t>
      </w:r>
      <w:r w:rsidRPr="00AC493A">
        <w:rPr>
          <w:rFonts w:ascii="Calibri" w:hAnsi="Calibri" w:cs="Calibri"/>
          <w:b/>
          <w:bCs/>
          <w:color w:val="C45911" w:themeColor="accent2" w:themeShade="BF"/>
          <w:sz w:val="18"/>
          <w:szCs w:val="18"/>
        </w:rPr>
        <w:t>N° 2023DEL00</w:t>
      </w:r>
      <w:r>
        <w:rPr>
          <w:rFonts w:ascii="Calibri" w:hAnsi="Calibri" w:cs="Calibri"/>
          <w:b/>
          <w:bCs/>
          <w:color w:val="C45911" w:themeColor="accent2" w:themeShade="BF"/>
          <w:sz w:val="18"/>
          <w:szCs w:val="18"/>
        </w:rPr>
        <w:t>60</w:t>
      </w:r>
    </w:p>
    <w:p w:rsidR="00DF17D6" w:rsidRDefault="00DF17D6" w:rsidP="00DF17D6">
      <w:pPr>
        <w:tabs>
          <w:tab w:val="left" w:pos="350"/>
        </w:tabs>
        <w:spacing w:after="0" w:line="254" w:lineRule="auto"/>
        <w:ind w:left="672"/>
      </w:pPr>
      <w:r>
        <w:t>Le Conseil Municipal a décidé de rémunérer les deux Agents Recenseurs de façon forfaitaire à hauteur de 1 200 € Brut par personne et de 35 € par jour de formation.</w:t>
      </w:r>
    </w:p>
    <w:p w:rsidR="00DF17D6" w:rsidRDefault="00DF17D6" w:rsidP="00DF17D6">
      <w:pPr>
        <w:tabs>
          <w:tab w:val="left" w:pos="350"/>
        </w:tabs>
        <w:spacing w:after="0" w:line="254" w:lineRule="auto"/>
        <w:ind w:left="672"/>
      </w:pPr>
    </w:p>
    <w:p w:rsidR="00DF17D6" w:rsidRDefault="00DF17D6" w:rsidP="00DF17D6">
      <w:pPr>
        <w:pStyle w:val="Paragraphedeliste"/>
        <w:numPr>
          <w:ilvl w:val="0"/>
          <w:numId w:val="7"/>
        </w:numPr>
        <w:tabs>
          <w:tab w:val="left" w:pos="350"/>
        </w:tabs>
        <w:spacing w:after="0" w:line="254" w:lineRule="auto"/>
        <w:ind w:left="672"/>
        <w:rPr>
          <w:b/>
          <w:bCs/>
          <w:color w:val="C45911" w:themeColor="accent2" w:themeShade="BF"/>
        </w:rPr>
      </w:pPr>
      <w:r>
        <w:rPr>
          <w:b/>
          <w:bCs/>
          <w:color w:val="C45911" w:themeColor="accent2" w:themeShade="BF"/>
        </w:rPr>
        <w:t xml:space="preserve">Budget Principal : décision modificative - </w:t>
      </w:r>
      <w:r w:rsidRPr="00AC493A">
        <w:rPr>
          <w:rFonts w:ascii="Calibri" w:hAnsi="Calibri" w:cs="Calibri"/>
          <w:b/>
          <w:bCs/>
          <w:color w:val="C45911" w:themeColor="accent2" w:themeShade="BF"/>
          <w:sz w:val="18"/>
          <w:szCs w:val="18"/>
        </w:rPr>
        <w:t>N° 2023DEL00</w:t>
      </w:r>
      <w:r>
        <w:rPr>
          <w:rFonts w:ascii="Calibri" w:hAnsi="Calibri" w:cs="Calibri"/>
          <w:b/>
          <w:bCs/>
          <w:color w:val="C45911" w:themeColor="accent2" w:themeShade="BF"/>
          <w:sz w:val="18"/>
          <w:szCs w:val="18"/>
        </w:rPr>
        <w:t>61</w:t>
      </w:r>
    </w:p>
    <w:p w:rsidR="00DF17D6" w:rsidRDefault="00DF17D6" w:rsidP="00DF17D6">
      <w:pPr>
        <w:tabs>
          <w:tab w:val="left" w:pos="350"/>
        </w:tabs>
        <w:spacing w:after="0" w:line="254" w:lineRule="auto"/>
        <w:rPr>
          <w:b/>
          <w:bCs/>
          <w:color w:val="C45911" w:themeColor="accent2" w:themeShade="BF"/>
        </w:rPr>
      </w:pPr>
    </w:p>
    <w:p w:rsidR="00DF17D6" w:rsidRDefault="00DF17D6" w:rsidP="00DF17D6">
      <w:pPr>
        <w:tabs>
          <w:tab w:val="left" w:pos="350"/>
        </w:tabs>
        <w:spacing w:after="0" w:line="254" w:lineRule="auto"/>
        <w:ind w:left="672"/>
      </w:pPr>
      <w:r w:rsidRPr="00C84F58">
        <w:t xml:space="preserve">Une </w:t>
      </w:r>
      <w:r>
        <w:t>décision modificative permettant la sortie de l’actif du 2</w:t>
      </w:r>
      <w:r w:rsidRPr="00C84F58">
        <w:rPr>
          <w:vertAlign w:val="superscript"/>
        </w:rPr>
        <w:t>ème</w:t>
      </w:r>
      <w:r>
        <w:t xml:space="preserve"> terrain communal vendu en diffus au lieu-dit Sous-le-Canal doit être adoptée pour permettre l’émission d’écritures d’ordres et réelles sur l’exercice 2023.</w:t>
      </w:r>
    </w:p>
    <w:p w:rsidR="007C4D68" w:rsidRDefault="007C4D68" w:rsidP="00057F03">
      <w:pPr>
        <w:tabs>
          <w:tab w:val="left" w:pos="350"/>
        </w:tabs>
        <w:spacing w:after="0" w:line="254" w:lineRule="auto"/>
        <w:ind w:left="672"/>
      </w:pPr>
    </w:p>
    <w:p w:rsidR="00BC708E" w:rsidRDefault="00BC708E" w:rsidP="00057F03">
      <w:pPr>
        <w:tabs>
          <w:tab w:val="left" w:pos="350"/>
        </w:tabs>
        <w:spacing w:after="0" w:line="254" w:lineRule="auto"/>
        <w:ind w:left="672"/>
      </w:pPr>
    </w:p>
    <w:p w:rsidR="00DF17D6" w:rsidRPr="004F309B" w:rsidRDefault="00DF17D6" w:rsidP="00DF17D6">
      <w:pPr>
        <w:pStyle w:val="Paragraphedeliste"/>
        <w:numPr>
          <w:ilvl w:val="0"/>
          <w:numId w:val="7"/>
        </w:numPr>
        <w:tabs>
          <w:tab w:val="left" w:pos="350"/>
        </w:tabs>
        <w:spacing w:after="0" w:line="254" w:lineRule="auto"/>
        <w:ind w:left="709" w:hanging="425"/>
        <w:rPr>
          <w:color w:val="C45911" w:themeColor="accent2" w:themeShade="BF"/>
        </w:rPr>
      </w:pPr>
      <w:r w:rsidRPr="00AC43C0">
        <w:rPr>
          <w:b/>
          <w:bCs/>
          <w:color w:val="C45911" w:themeColor="accent2" w:themeShade="BF"/>
        </w:rPr>
        <w:t>Prime de fin d’année aux employés communaux</w:t>
      </w:r>
      <w:r w:rsidRPr="004F309B">
        <w:rPr>
          <w:color w:val="C45911" w:themeColor="accent2" w:themeShade="BF"/>
        </w:rPr>
        <w:t xml:space="preserve"> - </w:t>
      </w:r>
      <w:r w:rsidRPr="004F309B">
        <w:rPr>
          <w:rFonts w:ascii="Calibri" w:hAnsi="Calibri" w:cs="Calibri"/>
          <w:b/>
          <w:bCs/>
          <w:color w:val="C45911" w:themeColor="accent2" w:themeShade="BF"/>
          <w:sz w:val="18"/>
          <w:szCs w:val="18"/>
        </w:rPr>
        <w:t>N° 2023DEL0062</w:t>
      </w:r>
    </w:p>
    <w:p w:rsidR="00DF17D6" w:rsidRDefault="00DF17D6" w:rsidP="00DF17D6">
      <w:pPr>
        <w:tabs>
          <w:tab w:val="left" w:pos="350"/>
        </w:tabs>
        <w:spacing w:after="0" w:line="254" w:lineRule="auto"/>
        <w:ind w:left="312"/>
        <w:rPr>
          <w:b/>
          <w:bCs/>
          <w:color w:val="C45911" w:themeColor="accent2" w:themeShade="BF"/>
        </w:rPr>
      </w:pPr>
    </w:p>
    <w:p w:rsidR="00DF17D6" w:rsidRPr="008204BA" w:rsidRDefault="00DF17D6" w:rsidP="00DF17D6">
      <w:pPr>
        <w:spacing w:after="0"/>
        <w:ind w:left="709" w:right="426"/>
        <w:jc w:val="both"/>
        <w:rPr>
          <w:rFonts w:cs="Arial"/>
        </w:rPr>
      </w:pPr>
      <w:r w:rsidRPr="008204BA">
        <w:rPr>
          <w:rFonts w:cs="Arial"/>
        </w:rPr>
        <w:t xml:space="preserve">Prenant en compte la non rétroactivité du RIFSEEP au 01/01/2023, le Conseil Municipal décide l’octroi d’une prime de fin d’année aux employés communaux à valoir pour la période du </w:t>
      </w:r>
      <w:r w:rsidRPr="00EB5F56">
        <w:rPr>
          <w:rFonts w:cs="Arial"/>
        </w:rPr>
        <w:t>01/01/2023 au 31/05/2023 sur</w:t>
      </w:r>
      <w:r w:rsidRPr="008204BA">
        <w:rPr>
          <w:rFonts w:cs="Arial"/>
        </w:rPr>
        <w:t xml:space="preserve"> la base d’un taux de 100% du IFSE mensuel, laquelle sera intégrée au salaire de décembre 2023 comme suit : IFSE mensuel respectif de chaque agent communal fixé suivant arrêté municipal du 12/05/2023 x 5 mois.</w:t>
      </w:r>
    </w:p>
    <w:p w:rsidR="00DF17D6" w:rsidRPr="008204BA" w:rsidRDefault="00DF17D6" w:rsidP="00DF17D6">
      <w:pPr>
        <w:spacing w:after="0"/>
        <w:ind w:left="709" w:right="426"/>
        <w:jc w:val="both"/>
        <w:rPr>
          <w:rFonts w:cs="Arial"/>
        </w:rPr>
      </w:pPr>
    </w:p>
    <w:p w:rsidR="00DF17D6" w:rsidRDefault="00DF17D6" w:rsidP="00DF17D6">
      <w:pPr>
        <w:spacing w:after="0"/>
        <w:ind w:left="709" w:right="426"/>
        <w:jc w:val="both"/>
        <w:rPr>
          <w:rFonts w:cs="Times New Roman"/>
        </w:rPr>
      </w:pPr>
      <w:r w:rsidRPr="008204BA">
        <w:rPr>
          <w:rFonts w:cs="Times New Roman"/>
        </w:rPr>
        <w:t>La présente décision sera notifiée au Comptable Public.</w:t>
      </w:r>
    </w:p>
    <w:p w:rsidR="00DF17D6" w:rsidRDefault="00DF17D6" w:rsidP="00DF17D6">
      <w:pPr>
        <w:spacing w:after="0"/>
        <w:ind w:left="709" w:right="426"/>
        <w:jc w:val="both"/>
        <w:rPr>
          <w:rFonts w:cs="Arial"/>
        </w:rPr>
      </w:pPr>
    </w:p>
    <w:p w:rsidR="00BC708E" w:rsidRDefault="00BC708E" w:rsidP="00DF17D6">
      <w:pPr>
        <w:spacing w:after="0"/>
        <w:ind w:left="709" w:right="426"/>
        <w:jc w:val="both"/>
        <w:rPr>
          <w:rFonts w:cs="Arial"/>
        </w:rPr>
      </w:pPr>
    </w:p>
    <w:p w:rsidR="00BC708E" w:rsidRPr="008204BA" w:rsidRDefault="00BC708E" w:rsidP="00DF17D6">
      <w:pPr>
        <w:spacing w:after="0"/>
        <w:ind w:left="709" w:right="426"/>
        <w:jc w:val="both"/>
        <w:rPr>
          <w:rFonts w:cs="Arial"/>
        </w:rPr>
      </w:pPr>
    </w:p>
    <w:p w:rsidR="007C4D68" w:rsidRPr="007C4D68" w:rsidRDefault="00057F03" w:rsidP="00B26F60">
      <w:pPr>
        <w:pStyle w:val="Paragraphedeliste"/>
        <w:numPr>
          <w:ilvl w:val="0"/>
          <w:numId w:val="7"/>
        </w:numPr>
        <w:spacing w:after="240" w:line="254" w:lineRule="auto"/>
        <w:ind w:left="672"/>
        <w:rPr>
          <w:b/>
          <w:bCs/>
          <w:color w:val="C45911" w:themeColor="accent2" w:themeShade="BF"/>
        </w:rPr>
      </w:pPr>
      <w:r w:rsidRPr="007C4D68">
        <w:rPr>
          <w:b/>
          <w:bCs/>
          <w:color w:val="C45911" w:themeColor="accent2" w:themeShade="BF"/>
        </w:rPr>
        <w:t>Délibération de principe autorisant le recrutement d’agents contractuels</w:t>
      </w:r>
      <w:r w:rsidR="004F309B" w:rsidRPr="007C4D68">
        <w:rPr>
          <w:b/>
          <w:bCs/>
          <w:color w:val="C45911" w:themeColor="accent2" w:themeShade="BF"/>
        </w:rPr>
        <w:t xml:space="preserve"> </w:t>
      </w:r>
      <w:r w:rsidR="007C4D68" w:rsidRPr="007C4D68">
        <w:rPr>
          <w:rFonts w:cs="Arial"/>
          <w:b/>
          <w:color w:val="C45911" w:themeColor="accent2" w:themeShade="BF"/>
        </w:rPr>
        <w:t xml:space="preserve">pour remplacer des agents publics momentanément indisponibles </w:t>
      </w:r>
      <w:r w:rsidR="007C4D68" w:rsidRPr="007C4D68">
        <w:rPr>
          <w:rFonts w:cs="Arial"/>
          <w:smallCaps/>
          <w:color w:val="C45911" w:themeColor="accent2" w:themeShade="BF"/>
          <w:sz w:val="20"/>
          <w:szCs w:val="20"/>
        </w:rPr>
        <w:t>(en application de l’article 3–1 de la loi n° 84-53 du 26 janvier 1984)</w:t>
      </w:r>
    </w:p>
    <w:p w:rsidR="00057F03" w:rsidRPr="007C4D68" w:rsidRDefault="004F309B" w:rsidP="007C4D68">
      <w:pPr>
        <w:pStyle w:val="Paragraphedeliste"/>
        <w:spacing w:after="240" w:line="254" w:lineRule="auto"/>
        <w:ind w:left="672"/>
        <w:rPr>
          <w:b/>
          <w:bCs/>
          <w:color w:val="C45911" w:themeColor="accent2" w:themeShade="BF"/>
        </w:rPr>
      </w:pPr>
      <w:r w:rsidRPr="007C4D68">
        <w:rPr>
          <w:b/>
          <w:bCs/>
          <w:color w:val="C45911" w:themeColor="accent2" w:themeShade="BF"/>
        </w:rPr>
        <w:t>-</w:t>
      </w:r>
      <w:r w:rsidRPr="007C4D68">
        <w:rPr>
          <w:rFonts w:ascii="Calibri" w:hAnsi="Calibri" w:cs="Calibri"/>
          <w:b/>
          <w:bCs/>
          <w:color w:val="C45911" w:themeColor="accent2" w:themeShade="BF"/>
          <w:sz w:val="18"/>
          <w:szCs w:val="18"/>
        </w:rPr>
        <w:t xml:space="preserve"> N° 2023DEL006</w:t>
      </w:r>
      <w:r w:rsidR="00DF17D6">
        <w:rPr>
          <w:rFonts w:ascii="Calibri" w:hAnsi="Calibri" w:cs="Calibri"/>
          <w:b/>
          <w:bCs/>
          <w:color w:val="C45911" w:themeColor="accent2" w:themeShade="BF"/>
          <w:sz w:val="18"/>
          <w:szCs w:val="18"/>
        </w:rPr>
        <w:t>2a</w:t>
      </w:r>
    </w:p>
    <w:p w:rsidR="007C4D68" w:rsidRPr="007C4D68" w:rsidRDefault="007C4D68" w:rsidP="007C4D68">
      <w:pPr>
        <w:spacing w:line="240" w:lineRule="auto"/>
        <w:ind w:left="851" w:right="283"/>
        <w:jc w:val="both"/>
        <w:outlineLvl w:val="0"/>
      </w:pPr>
      <w:r w:rsidRPr="007C4D68">
        <w:t>Le Conseil de GRATENS</w:t>
      </w:r>
    </w:p>
    <w:p w:rsidR="007C4D68" w:rsidRPr="007C4D68" w:rsidRDefault="007C4D68" w:rsidP="007C4D68">
      <w:pPr>
        <w:spacing w:line="240" w:lineRule="auto"/>
        <w:ind w:left="851" w:right="283"/>
        <w:jc w:val="both"/>
        <w:outlineLvl w:val="0"/>
      </w:pPr>
      <w:r w:rsidRPr="007C4D68">
        <w:t>Vu le Code général des collectivités territoriales </w:t>
      </w:r>
    </w:p>
    <w:p w:rsidR="007C4D68" w:rsidRPr="007C4D68" w:rsidRDefault="007C4D68" w:rsidP="007C4D68">
      <w:pPr>
        <w:spacing w:after="0" w:line="480" w:lineRule="auto"/>
        <w:ind w:left="851" w:right="283"/>
      </w:pPr>
      <w:r w:rsidRPr="007C4D68">
        <w:t>Vu la loi n° 83-634 du 13 juillet 1983 portant droits et obligations des fonctionnaires ;</w:t>
      </w:r>
    </w:p>
    <w:p w:rsidR="007C4D68" w:rsidRPr="007C4D68" w:rsidRDefault="007C4D68" w:rsidP="007C4D68">
      <w:pPr>
        <w:spacing w:after="120" w:line="240" w:lineRule="auto"/>
        <w:ind w:left="851" w:right="283"/>
        <w:jc w:val="both"/>
      </w:pPr>
      <w:r w:rsidRPr="007C4D68">
        <w:t>Vu la loi n° 84-53 du 26 janvier 1984 portant dispositions statutaires relatives à la fonction publique territoriale, et notamment son article 3-1 ;</w:t>
      </w:r>
    </w:p>
    <w:p w:rsidR="007C4D68" w:rsidRPr="007C4D68" w:rsidRDefault="007C4D68" w:rsidP="007C4D68">
      <w:pPr>
        <w:ind w:left="851" w:right="283"/>
        <w:jc w:val="both"/>
      </w:pPr>
      <w:r w:rsidRPr="007C4D68">
        <w:t>Vu le d</w:t>
      </w:r>
      <w:r w:rsidRPr="007C4D68">
        <w:rPr>
          <w:bCs/>
        </w:rPr>
        <w:t xml:space="preserve">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7C4D68" w:rsidRPr="007C4D68" w:rsidRDefault="007C4D68" w:rsidP="007C4D68">
      <w:pPr>
        <w:spacing w:after="120" w:line="240" w:lineRule="auto"/>
        <w:ind w:left="851" w:right="283"/>
        <w:jc w:val="both"/>
      </w:pPr>
      <w:r w:rsidRPr="007C4D68">
        <w:t>Considérant que les besoins de service peuvent justifier le remplacement rapide de fonctionnaires territoriaux ou d’agents contractuels de droit public indisponibles dans les hypothèses exhaustives suivantes énumérées par l’article 3-1 de la loi du 26 janvier 1984 :</w:t>
      </w:r>
    </w:p>
    <w:p w:rsidR="007C4D68" w:rsidRPr="007C4D68" w:rsidRDefault="007C4D68" w:rsidP="00677284">
      <w:pPr>
        <w:spacing w:after="120" w:line="240" w:lineRule="auto"/>
        <w:ind w:left="851" w:right="283"/>
        <w:jc w:val="both"/>
      </w:pPr>
      <w:r w:rsidRPr="007C4D68">
        <w:t>- temps partiel ;</w:t>
      </w:r>
    </w:p>
    <w:p w:rsidR="007C4D68" w:rsidRPr="007C4D68" w:rsidRDefault="007C4D68" w:rsidP="00677284">
      <w:pPr>
        <w:spacing w:after="120" w:line="240" w:lineRule="auto"/>
        <w:ind w:left="851" w:right="283"/>
        <w:jc w:val="both"/>
      </w:pPr>
      <w:r w:rsidRPr="007C4D68">
        <w:t>- congé annuel ;</w:t>
      </w:r>
    </w:p>
    <w:p w:rsidR="007C4D68" w:rsidRPr="007C4D68" w:rsidRDefault="007C4D68" w:rsidP="00677284">
      <w:pPr>
        <w:spacing w:after="120" w:line="240" w:lineRule="auto"/>
        <w:ind w:left="851" w:right="283"/>
        <w:jc w:val="both"/>
      </w:pPr>
      <w:r w:rsidRPr="007C4D68">
        <w:t>- congé de maladie, de grave ou de longue maladie ;</w:t>
      </w:r>
    </w:p>
    <w:p w:rsidR="007C4D68" w:rsidRPr="007C4D68" w:rsidRDefault="007C4D68" w:rsidP="00677284">
      <w:pPr>
        <w:spacing w:after="120" w:line="240" w:lineRule="auto"/>
        <w:ind w:left="851" w:right="283"/>
        <w:jc w:val="both"/>
      </w:pPr>
      <w:r w:rsidRPr="007C4D68">
        <w:t>- congé de longue durée ;</w:t>
      </w:r>
    </w:p>
    <w:p w:rsidR="007C4D68" w:rsidRPr="007C4D68" w:rsidRDefault="007C4D68" w:rsidP="00677284">
      <w:pPr>
        <w:spacing w:after="120" w:line="240" w:lineRule="auto"/>
        <w:ind w:left="851" w:right="283"/>
        <w:jc w:val="both"/>
      </w:pPr>
      <w:r w:rsidRPr="007C4D68">
        <w:t>- congé de maternité ou pour adoption ;</w:t>
      </w:r>
    </w:p>
    <w:p w:rsidR="007C4D68" w:rsidRPr="007C4D68" w:rsidRDefault="007C4D68" w:rsidP="00677284">
      <w:pPr>
        <w:spacing w:after="120" w:line="240" w:lineRule="auto"/>
        <w:ind w:left="851" w:right="283"/>
        <w:jc w:val="both"/>
      </w:pPr>
      <w:r w:rsidRPr="007C4D68">
        <w:t xml:space="preserve">- congé parental ; </w:t>
      </w:r>
    </w:p>
    <w:p w:rsidR="007C4D68" w:rsidRPr="007C4D68" w:rsidRDefault="007C4D68" w:rsidP="00677284">
      <w:pPr>
        <w:spacing w:after="120" w:line="240" w:lineRule="auto"/>
        <w:ind w:left="851" w:right="283"/>
        <w:jc w:val="both"/>
      </w:pPr>
      <w:r w:rsidRPr="007C4D68">
        <w:t>- congé de présence parentale ;</w:t>
      </w:r>
    </w:p>
    <w:p w:rsidR="007C4D68" w:rsidRPr="007C4D68" w:rsidRDefault="007C4D68" w:rsidP="00677284">
      <w:pPr>
        <w:spacing w:after="120" w:line="240" w:lineRule="auto"/>
        <w:ind w:left="851" w:right="283"/>
        <w:jc w:val="both"/>
      </w:pPr>
      <w:r w:rsidRPr="007C4D68">
        <w:lastRenderedPageBreak/>
        <w:t>- congé de solidarité familiale ;</w:t>
      </w:r>
    </w:p>
    <w:p w:rsidR="007C4D68" w:rsidRPr="007C4D68" w:rsidRDefault="007C4D68" w:rsidP="00677284">
      <w:pPr>
        <w:spacing w:after="120" w:line="240" w:lineRule="auto"/>
        <w:ind w:left="993" w:right="283" w:hanging="142"/>
        <w:jc w:val="both"/>
      </w:pPr>
      <w:r w:rsidRPr="007C4D68">
        <w:t>- accomplissement du service civil ou national, du rappel ou du maintien sous les drapeaux ou de leur</w:t>
      </w:r>
      <w:r>
        <w:t xml:space="preserve"> </w:t>
      </w:r>
      <w:r w:rsidRPr="007C4D68">
        <w:t xml:space="preserve">participation à des activités dans le cadre des réserves opérationnelle, de sécurité civile ou sanitaire ; </w:t>
      </w:r>
    </w:p>
    <w:p w:rsidR="007C4D68" w:rsidRPr="007C4D68" w:rsidRDefault="007C4D68" w:rsidP="00677284">
      <w:pPr>
        <w:spacing w:after="120" w:line="240" w:lineRule="auto"/>
        <w:ind w:left="851" w:right="283" w:hanging="284"/>
        <w:jc w:val="both"/>
      </w:pPr>
      <w:r>
        <w:t xml:space="preserve">      </w:t>
      </w:r>
      <w:r w:rsidRPr="007C4D68">
        <w:t>-  grève de longue durée ;</w:t>
      </w:r>
    </w:p>
    <w:p w:rsidR="007C4D68" w:rsidRDefault="007C4D68" w:rsidP="007C4D68">
      <w:pPr>
        <w:numPr>
          <w:ilvl w:val="0"/>
          <w:numId w:val="11"/>
        </w:numPr>
        <w:tabs>
          <w:tab w:val="left" w:pos="993"/>
        </w:tabs>
        <w:spacing w:after="120" w:line="240" w:lineRule="auto"/>
        <w:ind w:left="851" w:right="283" w:firstLine="0"/>
        <w:contextualSpacing/>
        <w:jc w:val="both"/>
      </w:pPr>
      <w:r>
        <w:t xml:space="preserve"> </w:t>
      </w:r>
      <w:r w:rsidRPr="007C4D68">
        <w:t>ou enfin en raison de tout autre congé régulièrement octroyé en application des dispositions</w:t>
      </w:r>
    </w:p>
    <w:p w:rsidR="007C4D68" w:rsidRPr="007C4D68" w:rsidRDefault="007C4D68" w:rsidP="007C4D68">
      <w:pPr>
        <w:tabs>
          <w:tab w:val="left" w:pos="993"/>
        </w:tabs>
        <w:spacing w:after="120" w:line="240" w:lineRule="auto"/>
        <w:ind w:left="851" w:right="283"/>
        <w:contextualSpacing/>
        <w:jc w:val="both"/>
      </w:pPr>
      <w:r>
        <w:t xml:space="preserve">   </w:t>
      </w:r>
      <w:r w:rsidRPr="007C4D68">
        <w:t xml:space="preserve"> </w:t>
      </w:r>
      <w:proofErr w:type="gramStart"/>
      <w:r w:rsidR="009824F3">
        <w:t>r</w:t>
      </w:r>
      <w:r w:rsidR="009824F3" w:rsidRPr="007C4D68">
        <w:t>églementaires</w:t>
      </w:r>
      <w:proofErr w:type="gramEnd"/>
      <w:r w:rsidRPr="007C4D68">
        <w:t xml:space="preserve"> applicables aux agents contractuels de la fonction publique territoriale. </w:t>
      </w:r>
    </w:p>
    <w:p w:rsidR="00C252C1" w:rsidRPr="007C4D68" w:rsidRDefault="00C252C1" w:rsidP="00BC708E">
      <w:pPr>
        <w:spacing w:after="120" w:line="240" w:lineRule="auto"/>
        <w:ind w:right="283"/>
        <w:jc w:val="both"/>
      </w:pPr>
    </w:p>
    <w:p w:rsidR="007C4D68" w:rsidRPr="007C4D68" w:rsidRDefault="007C4D68" w:rsidP="007C4D68">
      <w:pPr>
        <w:ind w:left="851" w:right="283"/>
        <w:jc w:val="both"/>
        <w:outlineLvl w:val="0"/>
      </w:pPr>
      <w:r w:rsidRPr="007C4D68">
        <w:t>Sur le rapport de Monsieur le Maire et après en avoir délibéré ;</w:t>
      </w:r>
    </w:p>
    <w:p w:rsidR="007C4D68" w:rsidRPr="007C4D68" w:rsidRDefault="007C4D68" w:rsidP="007C4D68">
      <w:pPr>
        <w:keepNext/>
        <w:spacing w:after="0" w:line="240" w:lineRule="auto"/>
        <w:ind w:left="851" w:right="283"/>
        <w:outlineLvl w:val="0"/>
        <w:rPr>
          <w:rFonts w:eastAsia="Times New Roman" w:cs="Times New Roman"/>
          <w:b/>
          <w:lang w:eastAsia="fr-FR"/>
        </w:rPr>
      </w:pPr>
      <w:r w:rsidRPr="007C4D68">
        <w:rPr>
          <w:rFonts w:eastAsia="Times New Roman" w:cs="Times New Roman"/>
          <w:b/>
          <w:lang w:eastAsia="fr-FR"/>
        </w:rPr>
        <w:t xml:space="preserve">                                                                              </w:t>
      </w:r>
    </w:p>
    <w:p w:rsidR="000D4059" w:rsidRDefault="000D4059" w:rsidP="009824F3">
      <w:pPr>
        <w:ind w:right="283"/>
        <w:jc w:val="center"/>
        <w:rPr>
          <w:rFonts w:eastAsia="Times New Roman" w:cs="Times New Roman"/>
          <w:b/>
          <w:lang w:eastAsia="fr-FR"/>
        </w:rPr>
      </w:pPr>
      <w:r w:rsidRPr="007C4D68">
        <w:rPr>
          <w:rFonts w:eastAsia="Times New Roman" w:cs="Times New Roman"/>
          <w:b/>
          <w:lang w:eastAsia="fr-FR"/>
        </w:rPr>
        <w:t>DECIDE</w:t>
      </w:r>
    </w:p>
    <w:p w:rsidR="000D4059" w:rsidRDefault="000D4059" w:rsidP="000D4059">
      <w:pPr>
        <w:ind w:left="851" w:right="283"/>
        <w:jc w:val="both"/>
      </w:pPr>
    </w:p>
    <w:p w:rsidR="007C4D68" w:rsidRPr="007C4D68" w:rsidRDefault="007C4D68" w:rsidP="000D4059">
      <w:pPr>
        <w:ind w:left="1022" w:right="283" w:hanging="140"/>
        <w:jc w:val="both"/>
      </w:pPr>
      <w:r w:rsidRPr="007C4D68">
        <w:t>- D’AUTORISER Monsieur le Maire à recruter des agents contractuels de droit public dans les conditions fixées par l’article 3-1 de la loi du 26 janvier 1984 pour remplacer des fonctionnaires territoriaux ou des agents contractuels de droit public momentanément indisponibles au cours de l’année 202</w:t>
      </w:r>
      <w:r w:rsidR="000D4059">
        <w:t>4</w:t>
      </w:r>
      <w:r w:rsidRPr="007C4D68">
        <w:t xml:space="preserve">. </w:t>
      </w:r>
    </w:p>
    <w:p w:rsidR="007C4D68" w:rsidRPr="007C4D68" w:rsidRDefault="007C4D68" w:rsidP="000D4059">
      <w:pPr>
        <w:ind w:left="1022" w:right="283" w:firstLine="28"/>
        <w:jc w:val="both"/>
      </w:pPr>
      <w:r w:rsidRPr="007C4D68">
        <w:t xml:space="preserve">Il sera chargé de la détermination des niveaux de recrutement et de rémunération des candidats retenus selon la nature des fonctions concernées, leur expérience et leur profil. </w:t>
      </w:r>
    </w:p>
    <w:p w:rsidR="007C4D68" w:rsidRPr="007C4D68" w:rsidRDefault="007C4D68" w:rsidP="007C4D68">
      <w:pPr>
        <w:spacing w:after="120" w:line="480" w:lineRule="auto"/>
        <w:ind w:left="851" w:right="283"/>
        <w:jc w:val="both"/>
      </w:pPr>
      <w:r w:rsidRPr="007C4D68">
        <w:t>- DE PRÉVOIR à cette fin une enveloppe de crédits au budget 202</w:t>
      </w:r>
      <w:r w:rsidR="000D4059">
        <w:t>4</w:t>
      </w:r>
      <w:r w:rsidRPr="007C4D68">
        <w:t>.</w:t>
      </w:r>
    </w:p>
    <w:p w:rsidR="007C4D68" w:rsidRPr="007C4D68" w:rsidRDefault="007C4D68" w:rsidP="007C4D68">
      <w:pPr>
        <w:spacing w:after="120"/>
        <w:ind w:left="851" w:right="283"/>
      </w:pPr>
      <w:r w:rsidRPr="007C4D68">
        <w:t xml:space="preserve">Le Maire : </w:t>
      </w:r>
    </w:p>
    <w:p w:rsidR="007C4D68" w:rsidRPr="007C4D68" w:rsidRDefault="007C4D68" w:rsidP="007C4D68">
      <w:pPr>
        <w:spacing w:after="120"/>
        <w:ind w:left="851" w:right="283"/>
      </w:pPr>
      <w:r w:rsidRPr="007C4D68">
        <w:t>- CERTIFIE sous sa responsabilité le caractère exécutoire de cet acte,</w:t>
      </w:r>
    </w:p>
    <w:p w:rsidR="007C4D68" w:rsidRPr="007C4D68" w:rsidRDefault="007C4D68" w:rsidP="007C4D68">
      <w:pPr>
        <w:spacing w:after="120"/>
        <w:ind w:left="851" w:right="283"/>
        <w:jc w:val="both"/>
      </w:pPr>
      <w:r w:rsidRPr="007C4D68">
        <w:t>- INFORME que la présente délibération peut faire l’objet d’un recours pour excès de pouvoir devant le Tribunal Administratif dans un délai de 2 mois à compter de sa notification, sa réception par le représentant de l’État et sa publication.</w:t>
      </w:r>
    </w:p>
    <w:p w:rsidR="007C4D68" w:rsidRPr="007C4D68" w:rsidRDefault="007C4D68" w:rsidP="007C4D68">
      <w:pPr>
        <w:rPr>
          <w:sz w:val="20"/>
          <w:szCs w:val="20"/>
        </w:rPr>
      </w:pPr>
    </w:p>
    <w:p w:rsidR="00057F03" w:rsidRDefault="00057F03" w:rsidP="00057F03">
      <w:pPr>
        <w:tabs>
          <w:tab w:val="left" w:pos="350"/>
        </w:tabs>
        <w:spacing w:after="0" w:line="254" w:lineRule="auto"/>
        <w:ind w:left="672"/>
      </w:pPr>
      <w:r>
        <w:t xml:space="preserve">Le Conseil Municipal sera invité à proroger d’une année la délibération de principe autorisant le recrutement d’agents contractuels. </w:t>
      </w:r>
    </w:p>
    <w:p w:rsidR="00057F03" w:rsidRDefault="00057F03" w:rsidP="00057F03">
      <w:pPr>
        <w:tabs>
          <w:tab w:val="left" w:pos="350"/>
        </w:tabs>
        <w:spacing w:after="0" w:line="254" w:lineRule="auto"/>
      </w:pPr>
    </w:p>
    <w:p w:rsidR="00057F03" w:rsidRDefault="00057F03" w:rsidP="00057F03">
      <w:pPr>
        <w:tabs>
          <w:tab w:val="left" w:pos="350"/>
        </w:tabs>
        <w:spacing w:after="0" w:line="254" w:lineRule="auto"/>
        <w:ind w:left="708" w:hanging="708"/>
      </w:pPr>
      <w:r>
        <w:tab/>
      </w:r>
      <w:r>
        <w:tab/>
        <w:t>La délibération adopté</w:t>
      </w:r>
      <w:r w:rsidR="005D631A">
        <w:t>e</w:t>
      </w:r>
      <w:r>
        <w:t xml:space="preserve"> pour 2023 permet dès à présent de procéder au remplacement de la secrétaire de mairie concernée par un arrêt maladie.</w:t>
      </w:r>
    </w:p>
    <w:p w:rsidR="008204BA" w:rsidRDefault="008204BA" w:rsidP="00DF17D6">
      <w:pPr>
        <w:tabs>
          <w:tab w:val="left" w:pos="350"/>
        </w:tabs>
        <w:spacing w:after="0" w:line="254" w:lineRule="auto"/>
        <w:rPr>
          <w:b/>
          <w:bCs/>
          <w:color w:val="C45911" w:themeColor="accent2" w:themeShade="BF"/>
        </w:rPr>
      </w:pPr>
    </w:p>
    <w:p w:rsidR="00BC708E" w:rsidRDefault="00BC708E" w:rsidP="00DF17D6">
      <w:pPr>
        <w:tabs>
          <w:tab w:val="left" w:pos="350"/>
        </w:tabs>
        <w:spacing w:after="0" w:line="254" w:lineRule="auto"/>
        <w:rPr>
          <w:b/>
          <w:bCs/>
          <w:color w:val="C45911" w:themeColor="accent2" w:themeShade="BF"/>
        </w:rPr>
      </w:pPr>
    </w:p>
    <w:p w:rsidR="00BC708E" w:rsidRDefault="00BC708E" w:rsidP="00DF17D6">
      <w:pPr>
        <w:tabs>
          <w:tab w:val="left" w:pos="350"/>
        </w:tabs>
        <w:spacing w:after="0" w:line="254" w:lineRule="auto"/>
        <w:rPr>
          <w:b/>
          <w:bCs/>
          <w:color w:val="C45911" w:themeColor="accent2" w:themeShade="BF"/>
        </w:rPr>
      </w:pPr>
    </w:p>
    <w:p w:rsidR="00FF1E01" w:rsidRDefault="000A1C2C" w:rsidP="0052073D">
      <w:pPr>
        <w:pStyle w:val="Paragraphedeliste"/>
        <w:numPr>
          <w:ilvl w:val="0"/>
          <w:numId w:val="7"/>
        </w:numPr>
        <w:tabs>
          <w:tab w:val="left" w:pos="1680"/>
        </w:tabs>
        <w:spacing w:after="0"/>
        <w:ind w:left="826" w:right="284" w:hanging="448"/>
        <w:jc w:val="both"/>
        <w:rPr>
          <w:b/>
          <w:bCs/>
          <w:color w:val="C45911" w:themeColor="accent2" w:themeShade="BF"/>
        </w:rPr>
      </w:pPr>
      <w:r>
        <w:rPr>
          <w:b/>
          <w:bCs/>
          <w:color w:val="C45911" w:themeColor="accent2" w:themeShade="BF"/>
        </w:rPr>
        <w:t>Recrutement d’un agent pour accroissement temporaire d’activité (emploi non permanent)</w:t>
      </w:r>
      <w:r w:rsidR="00FF1E01">
        <w:rPr>
          <w:b/>
          <w:bCs/>
          <w:color w:val="C45911" w:themeColor="accent2" w:themeShade="BF"/>
        </w:rPr>
        <w:t xml:space="preserve"> </w:t>
      </w:r>
    </w:p>
    <w:p w:rsidR="000A1C2C" w:rsidRDefault="00FF1E01" w:rsidP="00FF1E01">
      <w:pPr>
        <w:pStyle w:val="Paragraphedeliste"/>
        <w:tabs>
          <w:tab w:val="left" w:pos="1680"/>
        </w:tabs>
        <w:spacing w:after="0"/>
        <w:ind w:left="826" w:right="284"/>
        <w:jc w:val="both"/>
        <w:rPr>
          <w:b/>
          <w:bCs/>
          <w:color w:val="C45911" w:themeColor="accent2" w:themeShade="BF"/>
        </w:rPr>
      </w:pPr>
      <w:r w:rsidRPr="004F309B">
        <w:rPr>
          <w:rFonts w:ascii="Calibri" w:hAnsi="Calibri" w:cs="Calibri"/>
          <w:b/>
          <w:bCs/>
          <w:color w:val="C45911" w:themeColor="accent2" w:themeShade="BF"/>
          <w:sz w:val="18"/>
          <w:szCs w:val="18"/>
        </w:rPr>
        <w:t>N° 2023DEL006</w:t>
      </w:r>
      <w:r>
        <w:rPr>
          <w:rFonts w:ascii="Calibri" w:hAnsi="Calibri" w:cs="Calibri"/>
          <w:b/>
          <w:bCs/>
          <w:color w:val="C45911" w:themeColor="accent2" w:themeShade="BF"/>
          <w:sz w:val="18"/>
          <w:szCs w:val="18"/>
        </w:rPr>
        <w:t>3</w:t>
      </w:r>
    </w:p>
    <w:p w:rsidR="00984EA8" w:rsidRDefault="00984EA8" w:rsidP="00984EA8">
      <w:pPr>
        <w:tabs>
          <w:tab w:val="left" w:pos="1680"/>
        </w:tabs>
        <w:spacing w:after="0"/>
        <w:ind w:right="284"/>
        <w:jc w:val="both"/>
      </w:pPr>
    </w:p>
    <w:p w:rsidR="00984EA8" w:rsidRPr="00984EA8" w:rsidRDefault="00984EA8" w:rsidP="00984EA8">
      <w:pPr>
        <w:tabs>
          <w:tab w:val="left" w:pos="1680"/>
        </w:tabs>
        <w:spacing w:after="0"/>
        <w:ind w:right="284"/>
        <w:jc w:val="both"/>
      </w:pPr>
      <w:r w:rsidRPr="00984EA8">
        <w:t>Le Conseil Municipal de GRATENS</w:t>
      </w:r>
      <w:r w:rsidR="00C6723C">
        <w:t> ;</w:t>
      </w:r>
    </w:p>
    <w:p w:rsidR="00984EA8" w:rsidRPr="00984EA8" w:rsidRDefault="00984EA8" w:rsidP="00984EA8">
      <w:pPr>
        <w:tabs>
          <w:tab w:val="left" w:pos="1680"/>
        </w:tabs>
        <w:spacing w:after="0"/>
        <w:ind w:right="284"/>
        <w:jc w:val="both"/>
      </w:pPr>
      <w:r w:rsidRPr="00984EA8">
        <w:t>Vu le Code général des collectivités territoriales</w:t>
      </w:r>
      <w:r w:rsidR="00C6723C">
        <w:t> ;</w:t>
      </w:r>
    </w:p>
    <w:p w:rsidR="00984EA8" w:rsidRPr="00984EA8" w:rsidRDefault="00984EA8" w:rsidP="00984EA8">
      <w:pPr>
        <w:tabs>
          <w:tab w:val="left" w:pos="1680"/>
        </w:tabs>
        <w:spacing w:after="0"/>
        <w:ind w:right="284"/>
        <w:jc w:val="both"/>
      </w:pPr>
      <w:r w:rsidRPr="00984EA8">
        <w:t xml:space="preserve">Vu le Code général de la fonction publique, et notamment l’article L. 332-23.1 ; </w:t>
      </w:r>
    </w:p>
    <w:p w:rsidR="00984EA8" w:rsidRPr="00984EA8" w:rsidRDefault="00984EA8" w:rsidP="00984EA8">
      <w:pPr>
        <w:tabs>
          <w:tab w:val="left" w:pos="1680"/>
        </w:tabs>
        <w:spacing w:after="0"/>
        <w:ind w:right="284"/>
        <w:jc w:val="both"/>
      </w:pPr>
      <w:r w:rsidRPr="00984EA8">
        <w:t xml:space="preserve">Vu le décret n° 88-145 du 15 février 1988 relatif aux agents contractuels de la fonction publique territoriale ; </w:t>
      </w:r>
    </w:p>
    <w:p w:rsidR="00984EA8" w:rsidRPr="00984EA8" w:rsidRDefault="00984EA8" w:rsidP="00984EA8">
      <w:pPr>
        <w:tabs>
          <w:tab w:val="left" w:pos="1680"/>
        </w:tabs>
        <w:spacing w:after="0"/>
        <w:ind w:right="284"/>
        <w:jc w:val="both"/>
      </w:pPr>
    </w:p>
    <w:p w:rsidR="00984EA8" w:rsidRPr="00984EA8" w:rsidRDefault="00984EA8" w:rsidP="00984EA8">
      <w:pPr>
        <w:tabs>
          <w:tab w:val="left" w:pos="1680"/>
        </w:tabs>
        <w:spacing w:after="0"/>
        <w:ind w:right="284"/>
        <w:jc w:val="both"/>
      </w:pPr>
      <w:r w:rsidRPr="00984EA8">
        <w:t>Considérant qu’il est nécessaire de recruter un agent contractuel pour faire face à un besoin lié à un accroissement temporaire d’activité à savoir l’absence de Madame Chantal DEU, secrétaire de mairie ;</w:t>
      </w:r>
    </w:p>
    <w:p w:rsidR="00984EA8" w:rsidRPr="00984EA8" w:rsidRDefault="00984EA8" w:rsidP="00984EA8">
      <w:pPr>
        <w:tabs>
          <w:tab w:val="left" w:pos="1680"/>
        </w:tabs>
        <w:spacing w:after="0"/>
        <w:ind w:right="284"/>
        <w:jc w:val="both"/>
      </w:pPr>
    </w:p>
    <w:p w:rsidR="00984EA8" w:rsidRPr="00984EA8" w:rsidRDefault="00984EA8" w:rsidP="00984EA8">
      <w:pPr>
        <w:tabs>
          <w:tab w:val="left" w:pos="1680"/>
        </w:tabs>
        <w:spacing w:after="0"/>
        <w:ind w:right="284"/>
        <w:jc w:val="both"/>
      </w:pPr>
      <w:r w:rsidRPr="00984EA8">
        <w:t>Sur le rapport de Monsieur le Maire et après en avoir délibéré ;</w:t>
      </w:r>
    </w:p>
    <w:p w:rsidR="005B4E93" w:rsidRDefault="005B4E93" w:rsidP="00984EA8">
      <w:pPr>
        <w:tabs>
          <w:tab w:val="left" w:pos="1680"/>
        </w:tabs>
        <w:spacing w:after="0"/>
        <w:ind w:right="284"/>
        <w:jc w:val="center"/>
        <w:rPr>
          <w:b/>
          <w:bCs/>
        </w:rPr>
      </w:pPr>
    </w:p>
    <w:p w:rsidR="00984EA8" w:rsidRPr="00984EA8" w:rsidRDefault="00984EA8" w:rsidP="00984EA8">
      <w:pPr>
        <w:tabs>
          <w:tab w:val="left" w:pos="1680"/>
        </w:tabs>
        <w:spacing w:after="0"/>
        <w:ind w:right="284"/>
        <w:jc w:val="center"/>
        <w:rPr>
          <w:b/>
          <w:bCs/>
        </w:rPr>
      </w:pPr>
      <w:r w:rsidRPr="00984EA8">
        <w:rPr>
          <w:b/>
          <w:bCs/>
        </w:rPr>
        <w:lastRenderedPageBreak/>
        <w:t>DECIDE</w:t>
      </w:r>
    </w:p>
    <w:p w:rsidR="00984EA8" w:rsidRPr="00984EA8" w:rsidRDefault="00984EA8" w:rsidP="00984EA8">
      <w:pPr>
        <w:tabs>
          <w:tab w:val="left" w:pos="1680"/>
        </w:tabs>
        <w:spacing w:after="0"/>
        <w:ind w:right="284"/>
        <w:jc w:val="both"/>
      </w:pPr>
    </w:p>
    <w:p w:rsidR="00984EA8" w:rsidRPr="00984EA8" w:rsidRDefault="00984EA8" w:rsidP="00984EA8">
      <w:pPr>
        <w:tabs>
          <w:tab w:val="left" w:pos="1680"/>
        </w:tabs>
        <w:spacing w:after="0"/>
        <w:ind w:right="284"/>
        <w:jc w:val="both"/>
      </w:pPr>
      <w:r w:rsidRPr="00984EA8">
        <w:t>La création d’un emploi non permanent au grade de d’adjoint administratif pour faire face à un besoin lié à un accroissement temporaire d’activité pour une période de 3 mois allant du 01/01/2024 au 31/03/2024 inclus.</w:t>
      </w:r>
    </w:p>
    <w:p w:rsidR="00984EA8" w:rsidRPr="00984EA8" w:rsidRDefault="00984EA8" w:rsidP="00984EA8">
      <w:pPr>
        <w:tabs>
          <w:tab w:val="left" w:pos="1680"/>
        </w:tabs>
        <w:spacing w:after="0"/>
        <w:ind w:right="284"/>
        <w:jc w:val="both"/>
      </w:pPr>
    </w:p>
    <w:p w:rsidR="00984EA8" w:rsidRPr="00984EA8" w:rsidRDefault="00984EA8" w:rsidP="00984EA8">
      <w:pPr>
        <w:tabs>
          <w:tab w:val="left" w:pos="1680"/>
        </w:tabs>
        <w:spacing w:after="0"/>
        <w:ind w:right="284"/>
        <w:jc w:val="both"/>
      </w:pPr>
      <w:r w:rsidRPr="00984EA8">
        <w:t xml:space="preserve">Cet agent assurera des fonctions de secrétaire de mairie à temps complet. </w:t>
      </w:r>
    </w:p>
    <w:p w:rsidR="00984EA8" w:rsidRPr="00984EA8" w:rsidRDefault="00984EA8" w:rsidP="00984EA8">
      <w:pPr>
        <w:tabs>
          <w:tab w:val="left" w:pos="1680"/>
        </w:tabs>
        <w:spacing w:after="0"/>
        <w:ind w:right="284"/>
        <w:jc w:val="both"/>
      </w:pPr>
    </w:p>
    <w:p w:rsidR="00984EA8" w:rsidRPr="00984EA8" w:rsidRDefault="00984EA8" w:rsidP="00984EA8">
      <w:pPr>
        <w:tabs>
          <w:tab w:val="left" w:pos="1680"/>
        </w:tabs>
        <w:spacing w:after="0"/>
        <w:ind w:right="284"/>
        <w:jc w:val="both"/>
      </w:pPr>
      <w:r w:rsidRPr="00984EA8">
        <w:t>La rémunération de l’agent sera calculée par référence à l’indice brut 367 du grade de recrutement.</w:t>
      </w:r>
    </w:p>
    <w:p w:rsidR="00984EA8" w:rsidRPr="00984EA8" w:rsidRDefault="00984EA8" w:rsidP="00984EA8">
      <w:pPr>
        <w:tabs>
          <w:tab w:val="left" w:pos="1680"/>
        </w:tabs>
        <w:spacing w:after="0"/>
        <w:ind w:right="284"/>
        <w:jc w:val="both"/>
      </w:pPr>
    </w:p>
    <w:p w:rsidR="000A1C2C" w:rsidRDefault="00984EA8" w:rsidP="00984EA8">
      <w:pPr>
        <w:tabs>
          <w:tab w:val="left" w:pos="1680"/>
        </w:tabs>
        <w:spacing w:after="0"/>
        <w:ind w:right="284"/>
        <w:jc w:val="both"/>
      </w:pPr>
      <w:r w:rsidRPr="00984EA8">
        <w:t>Les crédits correspondants sont inscrits au budget</w:t>
      </w:r>
      <w:r w:rsidR="00C6723C">
        <w:t xml:space="preserve"> 2024</w:t>
      </w:r>
      <w:r w:rsidRPr="00984EA8">
        <w:t>.</w:t>
      </w:r>
    </w:p>
    <w:p w:rsidR="00984EA8" w:rsidRPr="00984EA8" w:rsidRDefault="00984EA8" w:rsidP="00984EA8">
      <w:pPr>
        <w:tabs>
          <w:tab w:val="left" w:pos="1680"/>
        </w:tabs>
        <w:spacing w:after="0"/>
        <w:ind w:right="284"/>
        <w:jc w:val="both"/>
      </w:pPr>
    </w:p>
    <w:p w:rsidR="0052073D" w:rsidRPr="0052073D" w:rsidRDefault="0052073D" w:rsidP="0052073D">
      <w:pPr>
        <w:pStyle w:val="Paragraphedeliste"/>
        <w:numPr>
          <w:ilvl w:val="0"/>
          <w:numId w:val="7"/>
        </w:numPr>
        <w:tabs>
          <w:tab w:val="left" w:pos="1680"/>
        </w:tabs>
        <w:spacing w:after="0"/>
        <w:ind w:left="826" w:right="284" w:hanging="448"/>
        <w:jc w:val="both"/>
        <w:rPr>
          <w:b/>
          <w:bCs/>
          <w:color w:val="C45911" w:themeColor="accent2" w:themeShade="BF"/>
        </w:rPr>
      </w:pPr>
      <w:r w:rsidRPr="0052073D">
        <w:rPr>
          <w:rFonts w:cs="Times New Roman"/>
          <w:b/>
          <w:bCs/>
          <w:color w:val="C45911" w:themeColor="accent2" w:themeShade="BF"/>
          <w:spacing w:val="10"/>
        </w:rPr>
        <w:t>Devis BODET pour remplacement de la motorisation de l’horloge de l’Eglise &amp; demande de subvention auprès du CD31</w:t>
      </w:r>
    </w:p>
    <w:p w:rsidR="0052073D" w:rsidRDefault="0052073D" w:rsidP="0052073D">
      <w:pPr>
        <w:pStyle w:val="Paragraphedeliste"/>
        <w:tabs>
          <w:tab w:val="left" w:pos="350"/>
        </w:tabs>
        <w:spacing w:after="0" w:line="254" w:lineRule="auto"/>
        <w:ind w:left="672"/>
        <w:rPr>
          <w:b/>
          <w:bCs/>
          <w:color w:val="C45911" w:themeColor="accent2" w:themeShade="BF"/>
        </w:rPr>
      </w:pPr>
    </w:p>
    <w:p w:rsidR="00360592" w:rsidRDefault="00FF1E01" w:rsidP="0052073D">
      <w:pPr>
        <w:pStyle w:val="Paragraphedeliste"/>
        <w:tabs>
          <w:tab w:val="left" w:pos="350"/>
        </w:tabs>
        <w:spacing w:after="0" w:line="254" w:lineRule="auto"/>
        <w:ind w:left="672"/>
        <w:rPr>
          <w:bCs/>
          <w:color w:val="3B3838" w:themeColor="background2" w:themeShade="40"/>
        </w:rPr>
      </w:pPr>
      <w:r>
        <w:rPr>
          <w:bCs/>
          <w:color w:val="3B3838" w:themeColor="background2" w:themeShade="40"/>
        </w:rPr>
        <w:t xml:space="preserve">Ce point est </w:t>
      </w:r>
      <w:r w:rsidR="008E561F">
        <w:rPr>
          <w:bCs/>
          <w:color w:val="3B3838" w:themeColor="background2" w:themeShade="40"/>
        </w:rPr>
        <w:t>reporté à un Conseil Municipal ultérieur et  sera abordé avec la réfection du solin du clocher.</w:t>
      </w:r>
    </w:p>
    <w:p w:rsidR="008E561F" w:rsidRPr="00E25751" w:rsidRDefault="008E561F" w:rsidP="0052073D">
      <w:pPr>
        <w:pStyle w:val="Paragraphedeliste"/>
        <w:tabs>
          <w:tab w:val="left" w:pos="350"/>
        </w:tabs>
        <w:spacing w:after="0" w:line="254" w:lineRule="auto"/>
        <w:ind w:left="672"/>
        <w:rPr>
          <w:bCs/>
          <w:color w:val="3B3838" w:themeColor="background2" w:themeShade="40"/>
        </w:rPr>
      </w:pPr>
    </w:p>
    <w:p w:rsidR="00057F03" w:rsidRPr="00245745" w:rsidRDefault="00057F03" w:rsidP="00057F03">
      <w:pPr>
        <w:pStyle w:val="Paragraphedeliste"/>
        <w:numPr>
          <w:ilvl w:val="0"/>
          <w:numId w:val="7"/>
        </w:numPr>
        <w:tabs>
          <w:tab w:val="left" w:pos="350"/>
        </w:tabs>
        <w:spacing w:after="0" w:line="254" w:lineRule="auto"/>
        <w:ind w:left="672"/>
        <w:rPr>
          <w:b/>
          <w:bCs/>
          <w:color w:val="C45911" w:themeColor="accent2" w:themeShade="BF"/>
        </w:rPr>
      </w:pPr>
      <w:r w:rsidRPr="00245745">
        <w:rPr>
          <w:b/>
          <w:bCs/>
          <w:color w:val="C45911" w:themeColor="accent2" w:themeShade="BF"/>
        </w:rPr>
        <w:t>Suivi dossiers d’urbanisme</w:t>
      </w:r>
    </w:p>
    <w:p w:rsidR="00057F03" w:rsidRDefault="00057F03" w:rsidP="00057F03">
      <w:pPr>
        <w:tabs>
          <w:tab w:val="left" w:pos="350"/>
        </w:tabs>
        <w:spacing w:after="0" w:line="254" w:lineRule="auto"/>
        <w:ind w:left="672"/>
      </w:pPr>
    </w:p>
    <w:p w:rsidR="00E25751" w:rsidRDefault="00E25751" w:rsidP="005D631A">
      <w:pPr>
        <w:pStyle w:val="Paragraphedeliste"/>
        <w:numPr>
          <w:ilvl w:val="0"/>
          <w:numId w:val="11"/>
        </w:numPr>
        <w:tabs>
          <w:tab w:val="left" w:pos="350"/>
        </w:tabs>
        <w:spacing w:after="0" w:line="254" w:lineRule="auto"/>
        <w:ind w:firstLine="391"/>
      </w:pPr>
      <w:r>
        <w:t>BOUZIKRI : il rachète – la maison est encore en vente</w:t>
      </w:r>
      <w:r w:rsidR="004E0131">
        <w:t xml:space="preserve"> suite à la </w:t>
      </w:r>
      <w:r w:rsidR="005B4E93">
        <w:t>défection</w:t>
      </w:r>
      <w:r w:rsidR="004E0131">
        <w:t xml:space="preserve"> du dernier acheteur qui avait obtenu un PC, ce PC fait l’objet d’un transfert à M.BOUZIKRI. </w:t>
      </w:r>
    </w:p>
    <w:p w:rsidR="00E25751" w:rsidRDefault="00E25751" w:rsidP="004E0131">
      <w:pPr>
        <w:pStyle w:val="Paragraphedeliste"/>
        <w:numPr>
          <w:ilvl w:val="0"/>
          <w:numId w:val="11"/>
        </w:numPr>
        <w:tabs>
          <w:tab w:val="left" w:pos="709"/>
        </w:tabs>
        <w:spacing w:after="0" w:line="254" w:lineRule="auto"/>
        <w:ind w:firstLine="391"/>
      </w:pPr>
      <w:r>
        <w:t>MAIDONIS : façade en train d’être refaite : DP déposée</w:t>
      </w:r>
      <w:r w:rsidR="004E0131">
        <w:t xml:space="preserve"> pour la reconstruction de la </w:t>
      </w:r>
      <w:r w:rsidR="005B4E93">
        <w:t>façade</w:t>
      </w:r>
      <w:r w:rsidR="004E0131">
        <w:t xml:space="preserve"> soit  le coup d’un péril ordinaire</w:t>
      </w:r>
    </w:p>
    <w:p w:rsidR="00677284" w:rsidRDefault="00E25751" w:rsidP="00984EA8">
      <w:pPr>
        <w:pStyle w:val="Paragraphedeliste"/>
        <w:numPr>
          <w:ilvl w:val="0"/>
          <w:numId w:val="11"/>
        </w:numPr>
        <w:tabs>
          <w:tab w:val="left" w:pos="350"/>
        </w:tabs>
        <w:spacing w:after="0" w:line="254" w:lineRule="auto"/>
        <w:ind w:firstLine="391"/>
      </w:pPr>
      <w:r>
        <w:t xml:space="preserve">REMOLARD : </w:t>
      </w:r>
      <w:r w:rsidR="005D631A">
        <w:t>garage avec changement de destination : à valider : plus de 10 ans d’existence</w:t>
      </w:r>
    </w:p>
    <w:p w:rsidR="00057F03" w:rsidRPr="00195899" w:rsidRDefault="00057F03" w:rsidP="00057F03">
      <w:pPr>
        <w:tabs>
          <w:tab w:val="left" w:pos="350"/>
        </w:tabs>
        <w:spacing w:after="0" w:line="254" w:lineRule="auto"/>
      </w:pPr>
    </w:p>
    <w:p w:rsidR="00057F03" w:rsidRPr="00C122B1" w:rsidRDefault="00057F03" w:rsidP="00057F03">
      <w:pPr>
        <w:pStyle w:val="Paragraphedeliste"/>
        <w:numPr>
          <w:ilvl w:val="0"/>
          <w:numId w:val="7"/>
        </w:numPr>
        <w:spacing w:after="0" w:line="256" w:lineRule="auto"/>
        <w:ind w:left="784" w:hanging="434"/>
        <w:rPr>
          <w:b/>
          <w:bCs/>
          <w:color w:val="C45911" w:themeColor="accent2" w:themeShade="BF"/>
        </w:rPr>
      </w:pPr>
      <w:r w:rsidRPr="00C122B1">
        <w:rPr>
          <w:b/>
          <w:bCs/>
          <w:color w:val="C45911" w:themeColor="accent2" w:themeShade="BF"/>
        </w:rPr>
        <w:t>Comptes-rend</w:t>
      </w:r>
      <w:r>
        <w:rPr>
          <w:b/>
          <w:bCs/>
          <w:color w:val="C45911" w:themeColor="accent2" w:themeShade="BF"/>
        </w:rPr>
        <w:t>us</w:t>
      </w:r>
      <w:r w:rsidRPr="00C122B1">
        <w:rPr>
          <w:b/>
          <w:bCs/>
          <w:color w:val="C45911" w:themeColor="accent2" w:themeShade="BF"/>
        </w:rPr>
        <w:t xml:space="preserve"> de réunions</w:t>
      </w:r>
    </w:p>
    <w:p w:rsidR="00057F03" w:rsidRPr="00C122B1" w:rsidRDefault="00057F03" w:rsidP="00057F03">
      <w:pPr>
        <w:spacing w:after="0" w:line="256" w:lineRule="auto"/>
        <w:ind w:left="784" w:hanging="434"/>
        <w:rPr>
          <w:b/>
          <w:bCs/>
          <w:color w:val="C45911" w:themeColor="accent2" w:themeShade="BF"/>
        </w:rPr>
      </w:pPr>
    </w:p>
    <w:p w:rsidR="005D631A" w:rsidRDefault="005D631A" w:rsidP="005D631A">
      <w:pPr>
        <w:pStyle w:val="Paragraphedeliste"/>
        <w:spacing w:after="0" w:line="256" w:lineRule="auto"/>
        <w:ind w:left="784"/>
      </w:pPr>
      <w:r>
        <w:t>Réunion Commission des Déchets Communauté des Communes.</w:t>
      </w:r>
    </w:p>
    <w:p w:rsidR="00057F03" w:rsidRDefault="005D631A" w:rsidP="005D631A">
      <w:pPr>
        <w:pStyle w:val="Paragraphedeliste"/>
        <w:spacing w:after="0" w:line="256" w:lineRule="auto"/>
        <w:ind w:left="784"/>
      </w:pPr>
      <w:r>
        <w:t>Des projets seront discutés lors du Conseil Communautaire du 19 Décembre 2023 afin d’être validés</w:t>
      </w:r>
      <w:r w:rsidR="00057F03">
        <w:t>.</w:t>
      </w:r>
    </w:p>
    <w:p w:rsidR="00057F03" w:rsidRDefault="00057F03" w:rsidP="00057F03">
      <w:pPr>
        <w:spacing w:after="0" w:line="256" w:lineRule="auto"/>
        <w:ind w:left="784" w:hanging="434"/>
        <w:rPr>
          <w:b/>
          <w:bCs/>
          <w:color w:val="C45911" w:themeColor="accent2" w:themeShade="BF"/>
        </w:rPr>
      </w:pPr>
    </w:p>
    <w:p w:rsidR="00057F03" w:rsidRPr="000653FD" w:rsidRDefault="00057F03" w:rsidP="00057F03">
      <w:pPr>
        <w:pStyle w:val="Paragraphedeliste"/>
        <w:numPr>
          <w:ilvl w:val="0"/>
          <w:numId w:val="7"/>
        </w:numPr>
        <w:tabs>
          <w:tab w:val="left" w:pos="546"/>
        </w:tabs>
        <w:spacing w:after="0" w:line="256" w:lineRule="auto"/>
        <w:ind w:left="784" w:hanging="434"/>
        <w:rPr>
          <w:b/>
          <w:bCs/>
          <w:color w:val="C45911" w:themeColor="accent2" w:themeShade="BF"/>
          <w:sz w:val="20"/>
          <w:szCs w:val="20"/>
        </w:rPr>
      </w:pPr>
      <w:r w:rsidRPr="00C122B1">
        <w:rPr>
          <w:b/>
          <w:bCs/>
          <w:color w:val="C45911" w:themeColor="accent2" w:themeShade="BF"/>
        </w:rPr>
        <w:t>Questions Diverses</w:t>
      </w:r>
    </w:p>
    <w:p w:rsidR="000653FD" w:rsidRPr="000653FD" w:rsidRDefault="000653FD" w:rsidP="000653FD">
      <w:pPr>
        <w:tabs>
          <w:tab w:val="left" w:pos="546"/>
        </w:tabs>
        <w:spacing w:after="0" w:line="256" w:lineRule="auto"/>
        <w:rPr>
          <w:b/>
          <w:bCs/>
          <w:color w:val="C45911" w:themeColor="accent2" w:themeShade="BF"/>
          <w:sz w:val="20"/>
          <w:szCs w:val="20"/>
        </w:rPr>
      </w:pPr>
    </w:p>
    <w:p w:rsidR="00057F03" w:rsidRDefault="000B4E75" w:rsidP="009824F3">
      <w:pPr>
        <w:pStyle w:val="Paragraphedeliste"/>
        <w:tabs>
          <w:tab w:val="left" w:pos="546"/>
        </w:tabs>
        <w:spacing w:after="0" w:line="256" w:lineRule="auto"/>
        <w:ind w:left="784" w:firstLine="67"/>
        <w:rPr>
          <w:rFonts w:cs="Times New Roman"/>
          <w:color w:val="C45911" w:themeColor="accent2" w:themeShade="BF"/>
          <w:spacing w:val="10"/>
        </w:rPr>
      </w:pPr>
      <w:r w:rsidRPr="00AC493A">
        <w:rPr>
          <w:rFonts w:cs="Times New Roman"/>
          <w:color w:val="C45911" w:themeColor="accent2" w:themeShade="BF"/>
          <w:spacing w:val="10"/>
        </w:rPr>
        <w:t>1</w:t>
      </w:r>
      <w:r w:rsidR="000A1C2C">
        <w:rPr>
          <w:rFonts w:cs="Times New Roman"/>
          <w:color w:val="C45911" w:themeColor="accent2" w:themeShade="BF"/>
          <w:spacing w:val="10"/>
        </w:rPr>
        <w:t>5</w:t>
      </w:r>
      <w:r w:rsidRPr="00AC493A">
        <w:rPr>
          <w:rFonts w:cs="Times New Roman"/>
          <w:color w:val="C45911" w:themeColor="accent2" w:themeShade="BF"/>
          <w:spacing w:val="10"/>
        </w:rPr>
        <w:t xml:space="preserve">.1 </w:t>
      </w:r>
      <w:r w:rsidR="002D486A" w:rsidRPr="00AC493A">
        <w:rPr>
          <w:rFonts w:cs="Times New Roman"/>
          <w:color w:val="C45911" w:themeColor="accent2" w:themeShade="BF"/>
          <w:spacing w:val="10"/>
        </w:rPr>
        <w:t>Remplacement temporaire de la secrétaire de mairie</w:t>
      </w:r>
    </w:p>
    <w:p w:rsidR="005D631A" w:rsidRDefault="000653FD" w:rsidP="00045129">
      <w:pPr>
        <w:spacing w:after="0"/>
        <w:ind w:left="-284" w:right="284"/>
        <w:jc w:val="both"/>
        <w:rPr>
          <w:color w:val="000000" w:themeColor="text1"/>
        </w:rPr>
      </w:pPr>
      <w:r>
        <w:rPr>
          <w:color w:val="000000" w:themeColor="text1"/>
        </w:rPr>
        <w:t xml:space="preserve">             </w:t>
      </w:r>
    </w:p>
    <w:p w:rsidR="00AA0526" w:rsidRDefault="000653FD" w:rsidP="009824F3">
      <w:pPr>
        <w:spacing w:after="0"/>
        <w:ind w:left="993" w:right="284"/>
        <w:jc w:val="both"/>
        <w:rPr>
          <w:color w:val="000000" w:themeColor="text1"/>
        </w:rPr>
      </w:pPr>
      <w:r>
        <w:rPr>
          <w:color w:val="000000" w:themeColor="text1"/>
        </w:rPr>
        <w:t>Des candidates seront auditionnées /reçues en vue du remplacement temporaire de la secrétaire de</w:t>
      </w:r>
      <w:r w:rsidR="005D631A">
        <w:rPr>
          <w:color w:val="000000" w:themeColor="text1"/>
        </w:rPr>
        <w:t xml:space="preserve"> </w:t>
      </w:r>
      <w:r>
        <w:rPr>
          <w:color w:val="000000" w:themeColor="text1"/>
        </w:rPr>
        <w:t xml:space="preserve">mairie </w:t>
      </w:r>
      <w:r w:rsidR="0019656D">
        <w:rPr>
          <w:color w:val="000000" w:themeColor="text1"/>
        </w:rPr>
        <w:t xml:space="preserve">actuellement absente en </w:t>
      </w:r>
      <w:r w:rsidR="00B105AA">
        <w:rPr>
          <w:color w:val="000000" w:themeColor="text1"/>
        </w:rPr>
        <w:t>raison d’</w:t>
      </w:r>
      <w:r>
        <w:rPr>
          <w:color w:val="000000" w:themeColor="text1"/>
        </w:rPr>
        <w:t>un congé maladie.</w:t>
      </w:r>
      <w:r w:rsidR="00B105AA">
        <w:rPr>
          <w:color w:val="000000" w:themeColor="text1"/>
        </w:rPr>
        <w:t xml:space="preserve"> </w:t>
      </w:r>
      <w:r w:rsidR="0019656D">
        <w:rPr>
          <w:color w:val="000000" w:themeColor="text1"/>
        </w:rPr>
        <w:t>M. le Maire procèdera au recrutement de cet agent</w:t>
      </w:r>
      <w:r w:rsidR="005D631A">
        <w:rPr>
          <w:color w:val="000000" w:themeColor="text1"/>
        </w:rPr>
        <w:t xml:space="preserve"> </w:t>
      </w:r>
      <w:r w:rsidR="0019656D">
        <w:rPr>
          <w:color w:val="000000" w:themeColor="text1"/>
        </w:rPr>
        <w:t>contractuel en vertu de la délibération adoptée ce jour au point N° 9.</w:t>
      </w:r>
    </w:p>
    <w:p w:rsidR="000B4E75" w:rsidRDefault="000B4E75" w:rsidP="00045129">
      <w:pPr>
        <w:spacing w:after="0"/>
        <w:ind w:left="-284" w:right="284"/>
        <w:jc w:val="both"/>
        <w:rPr>
          <w:color w:val="000000" w:themeColor="text1"/>
        </w:rPr>
      </w:pPr>
    </w:p>
    <w:p w:rsidR="00347974" w:rsidRDefault="00347974" w:rsidP="00347974">
      <w:pPr>
        <w:spacing w:after="0"/>
        <w:ind w:left="851" w:right="284" w:hanging="709"/>
        <w:jc w:val="both"/>
        <w:rPr>
          <w:color w:val="C45911" w:themeColor="accent2" w:themeShade="BF"/>
        </w:rPr>
      </w:pPr>
      <w:r w:rsidRPr="00AC493A">
        <w:rPr>
          <w:color w:val="C45911" w:themeColor="accent2" w:themeShade="BF"/>
        </w:rPr>
        <w:t xml:space="preserve">             </w:t>
      </w:r>
      <w:r w:rsidR="000A1C2C" w:rsidRPr="00AC493A">
        <w:rPr>
          <w:color w:val="C45911" w:themeColor="accent2" w:themeShade="BF"/>
        </w:rPr>
        <w:t>1</w:t>
      </w:r>
      <w:r w:rsidR="000A1C2C">
        <w:rPr>
          <w:color w:val="C45911" w:themeColor="accent2" w:themeShade="BF"/>
        </w:rPr>
        <w:t>5</w:t>
      </w:r>
      <w:r w:rsidR="000A1C2C" w:rsidRPr="00AC493A">
        <w:rPr>
          <w:color w:val="C45911" w:themeColor="accent2" w:themeShade="BF"/>
        </w:rPr>
        <w:t>.2 Réparation</w:t>
      </w:r>
      <w:r w:rsidRPr="00AC493A">
        <w:rPr>
          <w:color w:val="C45911" w:themeColor="accent2" w:themeShade="BF"/>
        </w:rPr>
        <w:t xml:space="preserve"> fuite d’eau sur bâtiments communaux</w:t>
      </w:r>
    </w:p>
    <w:p w:rsidR="000B4E75" w:rsidRDefault="000B4E75" w:rsidP="00045129">
      <w:pPr>
        <w:spacing w:after="0"/>
        <w:ind w:left="-284" w:right="284"/>
        <w:jc w:val="both"/>
        <w:rPr>
          <w:color w:val="000000" w:themeColor="text1"/>
        </w:rPr>
      </w:pPr>
    </w:p>
    <w:p w:rsidR="009824F3" w:rsidRDefault="009824F3" w:rsidP="009824F3">
      <w:pPr>
        <w:spacing w:after="0"/>
        <w:ind w:left="993" w:right="284"/>
        <w:jc w:val="both"/>
        <w:rPr>
          <w:color w:val="000000" w:themeColor="text1"/>
        </w:rPr>
      </w:pPr>
      <w:r>
        <w:rPr>
          <w:color w:val="000000" w:themeColor="text1"/>
        </w:rPr>
        <w:t>Réseau Salle des fêtes repris en régie par l’employé communal.</w:t>
      </w:r>
    </w:p>
    <w:p w:rsidR="009824F3" w:rsidRDefault="009824F3" w:rsidP="009824F3">
      <w:pPr>
        <w:spacing w:after="0"/>
        <w:ind w:left="993" w:right="284"/>
        <w:jc w:val="both"/>
        <w:rPr>
          <w:color w:val="000000" w:themeColor="text1"/>
        </w:rPr>
      </w:pPr>
      <w:r>
        <w:rPr>
          <w:color w:val="000000" w:themeColor="text1"/>
        </w:rPr>
        <w:t>Demande de dégrèvement sera transmise au SIECT (surconsommation de 400 m</w:t>
      </w:r>
      <w:r w:rsidR="00677284" w:rsidRPr="00347974">
        <w:rPr>
          <w:color w:val="000000" w:themeColor="text1"/>
          <w:vertAlign w:val="superscript"/>
        </w:rPr>
        <w:t>3</w:t>
      </w:r>
      <w:r>
        <w:rPr>
          <w:color w:val="000000" w:themeColor="text1"/>
        </w:rPr>
        <w:t>).</w:t>
      </w:r>
    </w:p>
    <w:p w:rsidR="00677284" w:rsidRDefault="00677284" w:rsidP="009824F3">
      <w:pPr>
        <w:spacing w:after="0"/>
        <w:ind w:left="993" w:right="284"/>
        <w:jc w:val="both"/>
        <w:rPr>
          <w:color w:val="000000" w:themeColor="text1"/>
        </w:rPr>
      </w:pPr>
      <w:r>
        <w:rPr>
          <w:color w:val="000000" w:themeColor="text1"/>
        </w:rPr>
        <w:t>Réseau Mairie : recherche fuite en cours ; réparation de l’alimentation sera faite par le personnel communal et demande dégrèvement suivra (surconsommation 100 m</w:t>
      </w:r>
      <w:r w:rsidRPr="00347974">
        <w:rPr>
          <w:color w:val="000000" w:themeColor="text1"/>
          <w:vertAlign w:val="superscript"/>
        </w:rPr>
        <w:t>3</w:t>
      </w:r>
      <w:r>
        <w:rPr>
          <w:color w:val="000000" w:themeColor="text1"/>
        </w:rPr>
        <w:t>).</w:t>
      </w:r>
    </w:p>
    <w:p w:rsidR="009824F3" w:rsidRDefault="009824F3" w:rsidP="009824F3">
      <w:pPr>
        <w:spacing w:after="0"/>
        <w:ind w:left="1134" w:right="284"/>
        <w:jc w:val="both"/>
        <w:rPr>
          <w:color w:val="000000" w:themeColor="text1"/>
        </w:rPr>
      </w:pPr>
    </w:p>
    <w:p w:rsidR="00347974" w:rsidRDefault="00347974" w:rsidP="00347974">
      <w:pPr>
        <w:spacing w:after="0"/>
        <w:ind w:left="851" w:right="284" w:hanging="709"/>
        <w:jc w:val="both"/>
        <w:rPr>
          <w:color w:val="C45911" w:themeColor="accent2" w:themeShade="BF"/>
        </w:rPr>
      </w:pPr>
      <w:r w:rsidRPr="00AC493A">
        <w:rPr>
          <w:color w:val="C45911" w:themeColor="accent2" w:themeShade="BF"/>
        </w:rPr>
        <w:t xml:space="preserve">             1</w:t>
      </w:r>
      <w:r w:rsidR="000A1C2C">
        <w:rPr>
          <w:color w:val="C45911" w:themeColor="accent2" w:themeShade="BF"/>
        </w:rPr>
        <w:t>5</w:t>
      </w:r>
      <w:r w:rsidRPr="00AC493A">
        <w:rPr>
          <w:color w:val="C45911" w:themeColor="accent2" w:themeShade="BF"/>
        </w:rPr>
        <w:t>.3 Distribution du Bulletin Municipal</w:t>
      </w:r>
    </w:p>
    <w:p w:rsidR="00347974" w:rsidRDefault="00347974" w:rsidP="00347974">
      <w:pPr>
        <w:spacing w:after="0"/>
        <w:ind w:left="851" w:right="284" w:hanging="709"/>
        <w:jc w:val="both"/>
        <w:rPr>
          <w:color w:val="C45911" w:themeColor="accent2" w:themeShade="BF"/>
        </w:rPr>
      </w:pPr>
    </w:p>
    <w:p w:rsidR="00677284" w:rsidRDefault="00347974" w:rsidP="00677284">
      <w:pPr>
        <w:spacing w:after="0"/>
        <w:ind w:left="993" w:right="284"/>
        <w:jc w:val="both"/>
      </w:pPr>
      <w:r>
        <w:t xml:space="preserve">Le Bulletin Municipal sera distribué dans les prochains jours à l’ensemble des foyers de la commune. </w:t>
      </w:r>
    </w:p>
    <w:p w:rsidR="009824F3" w:rsidRDefault="00347974" w:rsidP="00677284">
      <w:pPr>
        <w:spacing w:after="0"/>
        <w:ind w:left="993" w:right="284"/>
        <w:jc w:val="both"/>
      </w:pPr>
      <w:r>
        <w:t>Y sera annexé le courrier d’information sur le recensement de la population.</w:t>
      </w:r>
    </w:p>
    <w:p w:rsidR="000B4E75" w:rsidRDefault="000B4E75" w:rsidP="00045129">
      <w:pPr>
        <w:spacing w:after="0"/>
        <w:ind w:left="-284" w:right="284"/>
        <w:jc w:val="both"/>
        <w:rPr>
          <w:color w:val="000000" w:themeColor="text1"/>
        </w:rPr>
      </w:pPr>
    </w:p>
    <w:p w:rsidR="005B4E93" w:rsidRDefault="005B4E93" w:rsidP="00045129">
      <w:pPr>
        <w:spacing w:after="0"/>
        <w:ind w:left="-284" w:right="284"/>
        <w:jc w:val="both"/>
        <w:rPr>
          <w:color w:val="000000" w:themeColor="text1"/>
        </w:rPr>
      </w:pPr>
    </w:p>
    <w:p w:rsidR="00347974" w:rsidRDefault="00347974" w:rsidP="00347974">
      <w:pPr>
        <w:spacing w:after="0"/>
        <w:ind w:left="851" w:right="284" w:hanging="709"/>
        <w:jc w:val="both"/>
        <w:rPr>
          <w:color w:val="C45911" w:themeColor="accent2" w:themeShade="BF"/>
        </w:rPr>
      </w:pPr>
      <w:r w:rsidRPr="00AC493A">
        <w:rPr>
          <w:color w:val="C45911" w:themeColor="accent2" w:themeShade="BF"/>
        </w:rPr>
        <w:lastRenderedPageBreak/>
        <w:t xml:space="preserve">             1</w:t>
      </w:r>
      <w:r w:rsidR="000A1C2C">
        <w:rPr>
          <w:color w:val="C45911" w:themeColor="accent2" w:themeShade="BF"/>
        </w:rPr>
        <w:t>5</w:t>
      </w:r>
      <w:r w:rsidRPr="00AC493A">
        <w:rPr>
          <w:color w:val="C45911" w:themeColor="accent2" w:themeShade="BF"/>
        </w:rPr>
        <w:t>.4 Illuminations de Noël</w:t>
      </w:r>
      <w:r>
        <w:rPr>
          <w:color w:val="C45911" w:themeColor="accent2" w:themeShade="BF"/>
        </w:rPr>
        <w:t xml:space="preserve"> – Sapin – Associations Communales</w:t>
      </w:r>
    </w:p>
    <w:p w:rsidR="00347974" w:rsidRDefault="00347974" w:rsidP="00347974">
      <w:pPr>
        <w:spacing w:after="0"/>
        <w:ind w:left="851" w:right="284" w:hanging="709"/>
        <w:jc w:val="both"/>
        <w:rPr>
          <w:color w:val="C45911" w:themeColor="accent2" w:themeShade="BF"/>
        </w:rPr>
      </w:pPr>
    </w:p>
    <w:p w:rsidR="00347974" w:rsidRDefault="00347974" w:rsidP="00347974">
      <w:pPr>
        <w:spacing w:after="0"/>
        <w:ind w:left="993" w:right="284"/>
        <w:jc w:val="both"/>
        <w:rPr>
          <w:color w:val="000000" w:themeColor="text1"/>
        </w:rPr>
      </w:pPr>
      <w:r>
        <w:rPr>
          <w:color w:val="000000" w:themeColor="text1"/>
        </w:rPr>
        <w:t>Réalisées par Pierre l’employé communal et un élu.</w:t>
      </w:r>
    </w:p>
    <w:p w:rsidR="00347974" w:rsidRDefault="00347974" w:rsidP="00347974">
      <w:pPr>
        <w:spacing w:after="0"/>
        <w:ind w:left="851" w:right="284" w:hanging="709"/>
        <w:jc w:val="both"/>
        <w:rPr>
          <w:color w:val="000000" w:themeColor="text1"/>
        </w:rPr>
      </w:pPr>
    </w:p>
    <w:p w:rsidR="00347974" w:rsidRDefault="00347974" w:rsidP="00347974">
      <w:pPr>
        <w:spacing w:after="0"/>
        <w:ind w:left="851" w:right="284" w:hanging="709"/>
        <w:jc w:val="both"/>
        <w:rPr>
          <w:color w:val="C45911" w:themeColor="accent2" w:themeShade="BF"/>
        </w:rPr>
      </w:pPr>
      <w:r w:rsidRPr="00AC493A">
        <w:rPr>
          <w:color w:val="C45911" w:themeColor="accent2" w:themeShade="BF"/>
        </w:rPr>
        <w:t xml:space="preserve">             1</w:t>
      </w:r>
      <w:r w:rsidR="000A1C2C">
        <w:rPr>
          <w:color w:val="C45911" w:themeColor="accent2" w:themeShade="BF"/>
        </w:rPr>
        <w:t>5</w:t>
      </w:r>
      <w:r w:rsidRPr="00AC493A">
        <w:rPr>
          <w:color w:val="C45911" w:themeColor="accent2" w:themeShade="BF"/>
        </w:rPr>
        <w:t>.</w:t>
      </w:r>
      <w:r>
        <w:rPr>
          <w:color w:val="C45911" w:themeColor="accent2" w:themeShade="BF"/>
        </w:rPr>
        <w:t>5</w:t>
      </w:r>
      <w:r w:rsidRPr="00AC493A">
        <w:rPr>
          <w:color w:val="C45911" w:themeColor="accent2" w:themeShade="BF"/>
        </w:rPr>
        <w:t xml:space="preserve"> Pose des huisseries double vitrage à la mairie</w:t>
      </w:r>
    </w:p>
    <w:p w:rsidR="00347974" w:rsidRDefault="00347974" w:rsidP="00347974">
      <w:pPr>
        <w:spacing w:after="0"/>
        <w:ind w:left="851" w:right="284" w:hanging="709"/>
        <w:jc w:val="both"/>
        <w:rPr>
          <w:color w:val="C45911" w:themeColor="accent2" w:themeShade="BF"/>
        </w:rPr>
      </w:pPr>
    </w:p>
    <w:p w:rsidR="00347974" w:rsidRDefault="0019656D" w:rsidP="00347974">
      <w:pPr>
        <w:spacing w:after="0"/>
        <w:ind w:left="993" w:right="284"/>
        <w:jc w:val="both"/>
        <w:rPr>
          <w:color w:val="000000" w:themeColor="text1"/>
        </w:rPr>
      </w:pPr>
      <w:r w:rsidRPr="0019656D">
        <w:t xml:space="preserve"> </w:t>
      </w:r>
      <w:r w:rsidR="00347974">
        <w:t>Pratiquement terminées</w:t>
      </w:r>
      <w:r w:rsidR="00347974">
        <w:rPr>
          <w:color w:val="000000" w:themeColor="text1"/>
        </w:rPr>
        <w:t>.</w:t>
      </w:r>
    </w:p>
    <w:p w:rsidR="00347974" w:rsidRDefault="00347974" w:rsidP="00347974">
      <w:pPr>
        <w:spacing w:after="0"/>
        <w:ind w:left="-284" w:right="284"/>
        <w:jc w:val="both"/>
        <w:rPr>
          <w:color w:val="C45911" w:themeColor="accent2" w:themeShade="BF"/>
        </w:rPr>
      </w:pPr>
    </w:p>
    <w:p w:rsidR="00347974" w:rsidRDefault="000B4E75" w:rsidP="00347974">
      <w:pPr>
        <w:spacing w:after="0"/>
        <w:ind w:left="1134" w:right="284" w:hanging="708"/>
        <w:jc w:val="both"/>
        <w:rPr>
          <w:color w:val="C45911" w:themeColor="accent2" w:themeShade="BF"/>
        </w:rPr>
      </w:pPr>
      <w:r w:rsidRPr="00AC493A">
        <w:rPr>
          <w:color w:val="C45911" w:themeColor="accent2" w:themeShade="BF"/>
        </w:rPr>
        <w:t xml:space="preserve">        </w:t>
      </w:r>
      <w:r w:rsidR="00347974" w:rsidRPr="00AC493A">
        <w:rPr>
          <w:color w:val="C45911" w:themeColor="accent2" w:themeShade="BF"/>
        </w:rPr>
        <w:t>1</w:t>
      </w:r>
      <w:r w:rsidR="000A1C2C">
        <w:rPr>
          <w:color w:val="C45911" w:themeColor="accent2" w:themeShade="BF"/>
        </w:rPr>
        <w:t>5</w:t>
      </w:r>
      <w:r w:rsidR="00347974" w:rsidRPr="00AC493A">
        <w:rPr>
          <w:color w:val="C45911" w:themeColor="accent2" w:themeShade="BF"/>
        </w:rPr>
        <w:t xml:space="preserve">.6 Pool Routier Entretien </w:t>
      </w:r>
    </w:p>
    <w:p w:rsidR="00347974" w:rsidRDefault="00347974" w:rsidP="00347974">
      <w:pPr>
        <w:spacing w:after="0"/>
        <w:ind w:left="709" w:right="284"/>
        <w:jc w:val="both"/>
        <w:rPr>
          <w:color w:val="C45911" w:themeColor="accent2" w:themeShade="BF"/>
        </w:rPr>
      </w:pPr>
    </w:p>
    <w:p w:rsidR="00347974" w:rsidRDefault="00347974" w:rsidP="00347974">
      <w:pPr>
        <w:spacing w:after="0"/>
        <w:ind w:left="993" w:right="284"/>
        <w:jc w:val="both"/>
        <w:rPr>
          <w:color w:val="000000" w:themeColor="text1"/>
        </w:rPr>
      </w:pPr>
      <w:r>
        <w:rPr>
          <w:color w:val="000000" w:themeColor="text1"/>
        </w:rPr>
        <w:t>Report du reste à ré</w:t>
      </w:r>
      <w:r w:rsidR="00677284">
        <w:rPr>
          <w:color w:val="000000" w:themeColor="text1"/>
        </w:rPr>
        <w:t>aliser 2023 sur 2024.</w:t>
      </w:r>
    </w:p>
    <w:p w:rsidR="00677284" w:rsidRDefault="00677284" w:rsidP="00347974">
      <w:pPr>
        <w:spacing w:after="0"/>
        <w:ind w:left="993" w:right="284"/>
        <w:jc w:val="both"/>
        <w:rPr>
          <w:color w:val="000000" w:themeColor="text1"/>
        </w:rPr>
      </w:pPr>
      <w:r>
        <w:rPr>
          <w:color w:val="000000" w:themeColor="text1"/>
        </w:rPr>
        <w:t>Banquette des rues réalisée par la Société TORMO. Rien à signaler.</w:t>
      </w:r>
    </w:p>
    <w:p w:rsidR="000B4E75" w:rsidRDefault="000B4E75" w:rsidP="00045129">
      <w:pPr>
        <w:spacing w:after="0"/>
        <w:ind w:left="-284" w:right="284"/>
        <w:jc w:val="both"/>
        <w:rPr>
          <w:color w:val="C45911" w:themeColor="accent2" w:themeShade="BF"/>
        </w:rPr>
      </w:pPr>
      <w:r w:rsidRPr="00AC493A">
        <w:rPr>
          <w:color w:val="C45911" w:themeColor="accent2" w:themeShade="BF"/>
        </w:rPr>
        <w:t xml:space="preserve">      </w:t>
      </w:r>
    </w:p>
    <w:p w:rsidR="000B4E75" w:rsidRDefault="000B4E75" w:rsidP="00045129">
      <w:pPr>
        <w:spacing w:after="0"/>
        <w:ind w:left="-284" w:right="284"/>
        <w:jc w:val="both"/>
        <w:rPr>
          <w:color w:val="000000" w:themeColor="text1"/>
        </w:rPr>
      </w:pPr>
    </w:p>
    <w:p w:rsidR="00016ABA" w:rsidRPr="00AC31B4" w:rsidRDefault="00403898" w:rsidP="000B4E75">
      <w:pPr>
        <w:ind w:left="-266" w:right="707"/>
        <w:jc w:val="both"/>
        <w:rPr>
          <w:rFonts w:cstheme="minorHAnsi"/>
          <w:color w:val="000000" w:themeColor="text1"/>
          <w:w w:val="109"/>
        </w:rPr>
      </w:pPr>
      <w:r>
        <w:rPr>
          <w:rFonts w:cstheme="minorHAnsi"/>
          <w:color w:val="000000" w:themeColor="text1"/>
          <w:w w:val="109"/>
        </w:rPr>
        <w:t xml:space="preserve">            </w:t>
      </w:r>
      <w:r w:rsidR="00016ABA" w:rsidRPr="00035645">
        <w:rPr>
          <w:rFonts w:cstheme="minorHAnsi"/>
          <w:color w:val="000000" w:themeColor="text1"/>
          <w:w w:val="109"/>
        </w:rPr>
        <w:t>Fin de séance à</w:t>
      </w:r>
      <w:r w:rsidR="00BF1363" w:rsidRPr="00035645">
        <w:rPr>
          <w:rFonts w:cstheme="minorHAnsi"/>
          <w:color w:val="000000" w:themeColor="text1"/>
          <w:w w:val="109"/>
        </w:rPr>
        <w:t> </w:t>
      </w:r>
      <w:r w:rsidR="00CE15A9" w:rsidRPr="00A76829">
        <w:rPr>
          <w:rFonts w:cstheme="minorHAnsi"/>
          <w:color w:val="000000" w:themeColor="text1"/>
          <w:w w:val="109"/>
        </w:rPr>
        <w:t>2</w:t>
      </w:r>
      <w:r w:rsidR="0019656D">
        <w:rPr>
          <w:rFonts w:cstheme="minorHAnsi"/>
          <w:color w:val="000000" w:themeColor="text1"/>
          <w:w w:val="109"/>
        </w:rPr>
        <w:t>0</w:t>
      </w:r>
      <w:r w:rsidR="00084350" w:rsidRPr="00A76829">
        <w:rPr>
          <w:rFonts w:cstheme="minorHAnsi"/>
          <w:color w:val="000000" w:themeColor="text1"/>
          <w:w w:val="109"/>
        </w:rPr>
        <w:t>h</w:t>
      </w:r>
      <w:r w:rsidR="0019656D">
        <w:rPr>
          <w:rFonts w:cstheme="minorHAnsi"/>
          <w:color w:val="000000" w:themeColor="text1"/>
          <w:w w:val="109"/>
        </w:rPr>
        <w:t>45.</w:t>
      </w:r>
    </w:p>
    <w:p w:rsidR="00F54C1A" w:rsidRDefault="00403898" w:rsidP="000B4E75">
      <w:pPr>
        <w:ind w:left="-266" w:right="707" w:hanging="567"/>
        <w:jc w:val="both"/>
        <w:rPr>
          <w:rFonts w:cstheme="minorHAnsi"/>
          <w:color w:val="000000"/>
          <w:w w:val="109"/>
        </w:rPr>
      </w:pPr>
      <w:r>
        <w:rPr>
          <w:rFonts w:cstheme="minorHAnsi"/>
          <w:color w:val="000000"/>
          <w:w w:val="109"/>
        </w:rPr>
        <w:t xml:space="preserve">                      </w:t>
      </w:r>
      <w:r w:rsidR="00016ABA" w:rsidRPr="00DD061E">
        <w:rPr>
          <w:rFonts w:cstheme="minorHAnsi"/>
          <w:color w:val="000000"/>
          <w:w w:val="109"/>
        </w:rPr>
        <w:t xml:space="preserve"> Ainsi fait et délibéré les jours mois et an que dessus.</w:t>
      </w:r>
    </w:p>
    <w:p w:rsidR="006D6572" w:rsidRDefault="00403898" w:rsidP="000B4E75">
      <w:pPr>
        <w:ind w:left="-266" w:right="707" w:hanging="567"/>
        <w:jc w:val="both"/>
        <w:rPr>
          <w:rFonts w:cstheme="minorHAnsi"/>
          <w:color w:val="000000"/>
          <w:w w:val="109"/>
        </w:rPr>
      </w:pPr>
      <w:r>
        <w:rPr>
          <w:rFonts w:cstheme="minorHAnsi"/>
          <w:color w:val="000000"/>
          <w:w w:val="109"/>
        </w:rPr>
        <w:t xml:space="preserve">                       </w:t>
      </w:r>
      <w:r w:rsidR="00074D80" w:rsidRPr="00AC31B4">
        <w:rPr>
          <w:rFonts w:cstheme="minorHAnsi"/>
          <w:color w:val="000000"/>
          <w:w w:val="109"/>
        </w:rPr>
        <w:t>Signa</w:t>
      </w:r>
      <w:r w:rsidR="0086448E" w:rsidRPr="00AC31B4">
        <w:rPr>
          <w:rFonts w:cstheme="minorHAnsi"/>
          <w:color w:val="000000"/>
          <w:w w:val="109"/>
        </w:rPr>
        <w:t>tures</w:t>
      </w:r>
    </w:p>
    <w:p w:rsidR="0086448E" w:rsidRPr="00AC31B4" w:rsidRDefault="00403898" w:rsidP="000B4E75">
      <w:pPr>
        <w:ind w:left="-266" w:right="707" w:hanging="567"/>
        <w:jc w:val="both"/>
        <w:rPr>
          <w:rFonts w:cstheme="minorHAnsi"/>
          <w:color w:val="000000"/>
          <w:w w:val="109"/>
        </w:rPr>
      </w:pPr>
      <w:r>
        <w:rPr>
          <w:rFonts w:cstheme="minorHAnsi"/>
          <w:color w:val="000000"/>
          <w:w w:val="109"/>
        </w:rPr>
        <w:t xml:space="preserve">                      </w:t>
      </w:r>
      <w:r w:rsidR="0086448E" w:rsidRPr="00AC31B4">
        <w:rPr>
          <w:rFonts w:cstheme="minorHAnsi"/>
          <w:color w:val="000000"/>
          <w:w w:val="109"/>
        </w:rPr>
        <w:t>Le Maire,</w:t>
      </w:r>
      <w:r w:rsidR="0086448E" w:rsidRPr="00AC31B4">
        <w:rPr>
          <w:rFonts w:cstheme="minorHAnsi"/>
          <w:color w:val="000000"/>
          <w:w w:val="109"/>
        </w:rPr>
        <w:tab/>
      </w:r>
      <w:r w:rsidR="0086448E" w:rsidRPr="00AC31B4">
        <w:rPr>
          <w:rFonts w:cstheme="minorHAnsi"/>
          <w:color w:val="000000"/>
          <w:w w:val="109"/>
        </w:rPr>
        <w:tab/>
      </w:r>
      <w:r w:rsidR="0086448E" w:rsidRPr="00AC31B4">
        <w:rPr>
          <w:rFonts w:cstheme="minorHAnsi"/>
          <w:color w:val="000000"/>
          <w:w w:val="109"/>
        </w:rPr>
        <w:tab/>
      </w:r>
      <w:r w:rsidR="0086448E" w:rsidRPr="00AC31B4">
        <w:rPr>
          <w:rFonts w:cstheme="minorHAnsi"/>
          <w:color w:val="000000"/>
          <w:w w:val="109"/>
        </w:rPr>
        <w:tab/>
      </w:r>
      <w:r w:rsidR="0086448E" w:rsidRPr="00AC31B4">
        <w:rPr>
          <w:rFonts w:cstheme="minorHAnsi"/>
          <w:color w:val="000000"/>
          <w:w w:val="109"/>
        </w:rPr>
        <w:tab/>
      </w:r>
      <w:r w:rsidR="0086448E" w:rsidRPr="00AC31B4">
        <w:rPr>
          <w:rFonts w:cstheme="minorHAnsi"/>
          <w:color w:val="000000"/>
          <w:w w:val="109"/>
        </w:rPr>
        <w:tab/>
      </w:r>
      <w:r w:rsidR="0086448E" w:rsidRPr="00AC31B4">
        <w:rPr>
          <w:rFonts w:cstheme="minorHAnsi"/>
          <w:color w:val="000000"/>
          <w:w w:val="109"/>
        </w:rPr>
        <w:tab/>
      </w:r>
      <w:r>
        <w:rPr>
          <w:rFonts w:cstheme="minorHAnsi"/>
          <w:color w:val="000000"/>
          <w:w w:val="109"/>
        </w:rPr>
        <w:t xml:space="preserve"> </w:t>
      </w:r>
      <w:r w:rsidR="000B4E75">
        <w:rPr>
          <w:rFonts w:cstheme="minorHAnsi"/>
          <w:color w:val="000000"/>
          <w:w w:val="109"/>
        </w:rPr>
        <w:t xml:space="preserve">              </w:t>
      </w:r>
      <w:r>
        <w:rPr>
          <w:rFonts w:cstheme="minorHAnsi"/>
          <w:color w:val="000000"/>
          <w:w w:val="109"/>
        </w:rPr>
        <w:t xml:space="preserve"> </w:t>
      </w:r>
      <w:r w:rsidR="0086448E" w:rsidRPr="00CB1E8A">
        <w:rPr>
          <w:rFonts w:cstheme="minorHAnsi"/>
          <w:color w:val="000000"/>
          <w:w w:val="109"/>
        </w:rPr>
        <w:t>Le Secrétaire de Séance,</w:t>
      </w:r>
    </w:p>
    <w:p w:rsidR="00405994" w:rsidRDefault="00403898" w:rsidP="00453812">
      <w:pPr>
        <w:ind w:left="-266" w:right="707" w:hanging="567"/>
        <w:jc w:val="both"/>
        <w:rPr>
          <w:rFonts w:cstheme="minorHAnsi"/>
        </w:rPr>
      </w:pPr>
      <w:r>
        <w:rPr>
          <w:rFonts w:cstheme="minorHAnsi"/>
          <w:color w:val="000000"/>
          <w:w w:val="109"/>
        </w:rPr>
        <w:t xml:space="preserve">                     </w:t>
      </w:r>
      <w:r w:rsidR="0086448E" w:rsidRPr="00AC31B4">
        <w:rPr>
          <w:rFonts w:cstheme="minorHAnsi"/>
          <w:color w:val="000000"/>
          <w:w w:val="109"/>
        </w:rPr>
        <w:t xml:space="preserve">M. DUTREY </w:t>
      </w:r>
      <w:r w:rsidR="0086448E" w:rsidRPr="00403898">
        <w:rPr>
          <w:rFonts w:cstheme="minorHAnsi"/>
          <w:color w:val="000000"/>
          <w:w w:val="109"/>
        </w:rPr>
        <w:t xml:space="preserve">ALAIN                                                                       </w:t>
      </w:r>
      <w:r w:rsidR="000B4E75">
        <w:rPr>
          <w:rFonts w:cstheme="minorHAnsi"/>
          <w:color w:val="000000"/>
          <w:w w:val="109"/>
        </w:rPr>
        <w:t xml:space="preserve">           </w:t>
      </w:r>
      <w:r w:rsidR="0086448E" w:rsidRPr="00403898">
        <w:rPr>
          <w:rFonts w:cstheme="minorHAnsi"/>
          <w:color w:val="000000"/>
          <w:w w:val="109"/>
        </w:rPr>
        <w:t xml:space="preserve"> </w:t>
      </w:r>
      <w:r w:rsidR="001D620A" w:rsidRPr="00403898">
        <w:rPr>
          <w:rFonts w:cstheme="minorHAnsi"/>
          <w:color w:val="000000"/>
          <w:w w:val="109"/>
        </w:rPr>
        <w:t>M</w:t>
      </w:r>
      <w:r w:rsidR="000B4E75">
        <w:rPr>
          <w:rFonts w:cstheme="minorHAnsi"/>
          <w:color w:val="000000"/>
          <w:w w:val="109"/>
        </w:rPr>
        <w:t>. M</w:t>
      </w:r>
      <w:r w:rsidR="00B10791">
        <w:rPr>
          <w:rFonts w:cstheme="minorHAnsi"/>
          <w:color w:val="000000"/>
          <w:w w:val="109"/>
        </w:rPr>
        <w:t>O</w:t>
      </w:r>
      <w:r w:rsidR="000B4E75">
        <w:rPr>
          <w:rFonts w:cstheme="minorHAnsi"/>
          <w:color w:val="000000"/>
          <w:w w:val="109"/>
        </w:rPr>
        <w:t xml:space="preserve">RIN Maurice </w:t>
      </w:r>
      <w:r w:rsidR="00405994">
        <w:rPr>
          <w:rFonts w:cstheme="minorHAnsi"/>
        </w:rPr>
        <w:tab/>
      </w:r>
    </w:p>
    <w:p w:rsidR="00677284" w:rsidRPr="00677284" w:rsidRDefault="00677284" w:rsidP="00677284">
      <w:pPr>
        <w:rPr>
          <w:rFonts w:cstheme="minorHAnsi"/>
        </w:rPr>
      </w:pPr>
    </w:p>
    <w:p w:rsidR="00677284" w:rsidRPr="00677284" w:rsidRDefault="00677284" w:rsidP="00677284">
      <w:pPr>
        <w:jc w:val="right"/>
        <w:rPr>
          <w:rFonts w:cstheme="minorHAnsi"/>
        </w:rPr>
      </w:pPr>
    </w:p>
    <w:sectPr w:rsidR="00677284" w:rsidRPr="00677284" w:rsidSect="001B01F9">
      <w:footerReference w:type="default" r:id="rId9"/>
      <w:headerReference w:type="first" r:id="rId10"/>
      <w:pgSz w:w="11906" w:h="16838" w:code="9"/>
      <w:pgMar w:top="851" w:right="707" w:bottom="567" w:left="1134"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DD0" w:rsidRDefault="00D97DD0" w:rsidP="00F401D7">
      <w:pPr>
        <w:spacing w:after="0" w:line="240" w:lineRule="auto"/>
      </w:pPr>
      <w:r>
        <w:separator/>
      </w:r>
    </w:p>
  </w:endnote>
  <w:endnote w:type="continuationSeparator" w:id="1">
    <w:p w:rsidR="00D97DD0" w:rsidRDefault="00D97DD0" w:rsidP="00F40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panose1 w:val="020F0502020204030204"/>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807670"/>
      <w:docPartObj>
        <w:docPartGallery w:val="Page Numbers (Bottom of Page)"/>
        <w:docPartUnique/>
      </w:docPartObj>
    </w:sdtPr>
    <w:sdtContent>
      <w:p w:rsidR="00D97DD0" w:rsidRDefault="00D97DD0">
        <w:pPr>
          <w:pStyle w:val="Pieddepage"/>
          <w:jc w:val="right"/>
        </w:pPr>
        <w:fldSimple w:instr="PAGE   \* MERGEFORMAT">
          <w:r w:rsidR="005B4E93">
            <w:rPr>
              <w:noProof/>
            </w:rPr>
            <w:t>8</w:t>
          </w:r>
        </w:fldSimple>
        <w:r>
          <w:t>/9</w:t>
        </w:r>
      </w:p>
    </w:sdtContent>
  </w:sdt>
  <w:p w:rsidR="00D97DD0" w:rsidRDefault="00D97D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DD0" w:rsidRDefault="00D97DD0" w:rsidP="00F401D7">
      <w:pPr>
        <w:spacing w:after="0" w:line="240" w:lineRule="auto"/>
      </w:pPr>
      <w:r>
        <w:separator/>
      </w:r>
    </w:p>
  </w:footnote>
  <w:footnote w:type="continuationSeparator" w:id="1">
    <w:p w:rsidR="00D97DD0" w:rsidRDefault="00D97DD0" w:rsidP="00F40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DD0" w:rsidRDefault="00D97DD0" w:rsidP="00A27B9D">
    <w:pPr>
      <w:spacing w:after="0" w:line="240" w:lineRule="auto"/>
      <w:jc w:val="center"/>
      <w:rPr>
        <w:rFonts w:cstheme="minorHAnsi"/>
        <w:sz w:val="20"/>
        <w:szCs w:val="20"/>
      </w:rPr>
    </w:pPr>
  </w:p>
  <w:p w:rsidR="00D97DD0" w:rsidRDefault="00D97DD0" w:rsidP="00EA7A2C">
    <w:pPr>
      <w:tabs>
        <w:tab w:val="left" w:pos="4560"/>
      </w:tabs>
      <w:spacing w:after="0" w:line="240" w:lineRule="auto"/>
      <w:rPr>
        <w:rFonts w:cstheme="minorHAnsi"/>
        <w:sz w:val="20"/>
        <w:szCs w:val="20"/>
      </w:rPr>
    </w:pPr>
    <w:r>
      <w:rPr>
        <w:rFonts w:cstheme="minorHAnsi"/>
        <w:sz w:val="20"/>
        <w:szCs w:val="20"/>
      </w:rPr>
      <w:tab/>
    </w:r>
  </w:p>
  <w:p w:rsidR="00D97DD0" w:rsidRDefault="00D97DD0" w:rsidP="00A27B9D">
    <w:pPr>
      <w:spacing w:after="0" w:line="240" w:lineRule="auto"/>
      <w:jc w:val="center"/>
      <w:rPr>
        <w:rFonts w:cstheme="minorHAnsi"/>
        <w:sz w:val="20"/>
        <w:szCs w:val="20"/>
      </w:rPr>
    </w:pPr>
  </w:p>
  <w:p w:rsidR="00D97DD0" w:rsidRDefault="00D97DD0" w:rsidP="00A27B9D">
    <w:pPr>
      <w:spacing w:after="0" w:line="240" w:lineRule="auto"/>
      <w:jc w:val="center"/>
      <w:rPr>
        <w:rFonts w:cstheme="minorHAnsi"/>
        <w:sz w:val="20"/>
        <w:szCs w:val="20"/>
      </w:rPr>
    </w:pPr>
  </w:p>
  <w:p w:rsidR="00D97DD0" w:rsidRDefault="00D97DD0" w:rsidP="00E12F2A">
    <w:pPr>
      <w:tabs>
        <w:tab w:val="left" w:pos="2127"/>
        <w:tab w:val="center" w:pos="5386"/>
      </w:tabs>
      <w:spacing w:after="0" w:line="240" w:lineRule="auto"/>
      <w:rPr>
        <w:rFonts w:cstheme="minorHAnsi"/>
        <w:sz w:val="20"/>
        <w:szCs w:val="20"/>
      </w:rPr>
    </w:pPr>
  </w:p>
  <w:p w:rsidR="00D97DD0" w:rsidRDefault="00D97D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8"/>
    <w:lvl w:ilvl="0">
      <w:start w:val="1"/>
      <w:numFmt w:val="bullet"/>
      <w:lvlText w:val="-"/>
      <w:lvlJc w:val="left"/>
      <w:pPr>
        <w:tabs>
          <w:tab w:val="num" w:pos="7229"/>
        </w:tabs>
        <w:ind w:left="7949" w:hanging="360"/>
      </w:pPr>
      <w:rPr>
        <w:rFonts w:ascii="Times New Roman" w:hAnsi="Times New Roman" w:cs="Times New Roman"/>
      </w:rPr>
    </w:lvl>
    <w:lvl w:ilvl="1">
      <w:start w:val="1"/>
      <w:numFmt w:val="bullet"/>
      <w:lvlText w:val="o"/>
      <w:lvlJc w:val="left"/>
      <w:pPr>
        <w:tabs>
          <w:tab w:val="num" w:pos="7229"/>
        </w:tabs>
        <w:ind w:left="8669" w:hanging="360"/>
      </w:pPr>
      <w:rPr>
        <w:rFonts w:ascii="Courier New" w:hAnsi="Courier New" w:cs="Courier New"/>
      </w:rPr>
    </w:lvl>
    <w:lvl w:ilvl="2">
      <w:start w:val="1"/>
      <w:numFmt w:val="bullet"/>
      <w:lvlText w:val=""/>
      <w:lvlJc w:val="left"/>
      <w:pPr>
        <w:tabs>
          <w:tab w:val="num" w:pos="7229"/>
        </w:tabs>
        <w:ind w:left="9389" w:hanging="360"/>
      </w:pPr>
      <w:rPr>
        <w:rFonts w:ascii="Wingdings" w:hAnsi="Wingdings" w:cs="Wingdings"/>
      </w:rPr>
    </w:lvl>
    <w:lvl w:ilvl="3">
      <w:start w:val="1"/>
      <w:numFmt w:val="bullet"/>
      <w:lvlText w:val=""/>
      <w:lvlJc w:val="left"/>
      <w:pPr>
        <w:tabs>
          <w:tab w:val="num" w:pos="7229"/>
        </w:tabs>
        <w:ind w:left="10109" w:hanging="360"/>
      </w:pPr>
      <w:rPr>
        <w:rFonts w:ascii="Symbol" w:hAnsi="Symbol" w:cs="Symbol"/>
      </w:rPr>
    </w:lvl>
    <w:lvl w:ilvl="4">
      <w:start w:val="1"/>
      <w:numFmt w:val="bullet"/>
      <w:lvlText w:val="o"/>
      <w:lvlJc w:val="left"/>
      <w:pPr>
        <w:tabs>
          <w:tab w:val="num" w:pos="7229"/>
        </w:tabs>
        <w:ind w:left="10829" w:hanging="360"/>
      </w:pPr>
      <w:rPr>
        <w:rFonts w:ascii="Courier New" w:hAnsi="Courier New" w:cs="Courier New"/>
      </w:rPr>
    </w:lvl>
    <w:lvl w:ilvl="5">
      <w:start w:val="1"/>
      <w:numFmt w:val="bullet"/>
      <w:lvlText w:val=""/>
      <w:lvlJc w:val="left"/>
      <w:pPr>
        <w:tabs>
          <w:tab w:val="num" w:pos="7229"/>
        </w:tabs>
        <w:ind w:left="11549" w:hanging="360"/>
      </w:pPr>
      <w:rPr>
        <w:rFonts w:ascii="Wingdings" w:hAnsi="Wingdings" w:cs="Wingdings"/>
      </w:rPr>
    </w:lvl>
    <w:lvl w:ilvl="6">
      <w:start w:val="1"/>
      <w:numFmt w:val="bullet"/>
      <w:lvlText w:val=""/>
      <w:lvlJc w:val="left"/>
      <w:pPr>
        <w:tabs>
          <w:tab w:val="num" w:pos="7229"/>
        </w:tabs>
        <w:ind w:left="12269" w:hanging="360"/>
      </w:pPr>
      <w:rPr>
        <w:rFonts w:ascii="Symbol" w:hAnsi="Symbol" w:cs="Symbol"/>
      </w:rPr>
    </w:lvl>
    <w:lvl w:ilvl="7">
      <w:start w:val="1"/>
      <w:numFmt w:val="bullet"/>
      <w:lvlText w:val="o"/>
      <w:lvlJc w:val="left"/>
      <w:pPr>
        <w:tabs>
          <w:tab w:val="num" w:pos="7229"/>
        </w:tabs>
        <w:ind w:left="12989" w:hanging="360"/>
      </w:pPr>
      <w:rPr>
        <w:rFonts w:ascii="Courier New" w:hAnsi="Courier New" w:cs="Courier New"/>
      </w:rPr>
    </w:lvl>
    <w:lvl w:ilvl="8">
      <w:start w:val="1"/>
      <w:numFmt w:val="bullet"/>
      <w:lvlText w:val=""/>
      <w:lvlJc w:val="left"/>
      <w:pPr>
        <w:tabs>
          <w:tab w:val="num" w:pos="7229"/>
        </w:tabs>
        <w:ind w:left="13709" w:hanging="360"/>
      </w:pPr>
      <w:rPr>
        <w:rFonts w:ascii="Wingdings" w:hAnsi="Wingdings" w:cs="Wingdings"/>
      </w:rPr>
    </w:lvl>
  </w:abstractNum>
  <w:abstractNum w:abstractNumId="1">
    <w:nsid w:val="00000009"/>
    <w:multiLevelType w:val="multilevel"/>
    <w:tmpl w:val="00000009"/>
    <w:name w:val="WWNum9"/>
    <w:lvl w:ilvl="0">
      <w:start w:val="1"/>
      <w:numFmt w:val="bullet"/>
      <w:lvlText w:val="-"/>
      <w:lvlJc w:val="left"/>
      <w:pPr>
        <w:tabs>
          <w:tab w:val="num" w:pos="2192"/>
        </w:tabs>
        <w:ind w:left="2912"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2045E0"/>
    <w:multiLevelType w:val="multilevel"/>
    <w:tmpl w:val="CF7A0F06"/>
    <w:lvl w:ilvl="0">
      <w:start w:val="1"/>
      <w:numFmt w:val="decimal"/>
      <w:lvlText w:val="%1."/>
      <w:lvlJc w:val="left"/>
      <w:pPr>
        <w:ind w:left="1070" w:hanging="360"/>
      </w:pPr>
      <w:rPr>
        <w:rFonts w:hint="default"/>
        <w:b w:val="0"/>
        <w:bCs/>
        <w:color w:val="auto"/>
      </w:rPr>
    </w:lvl>
    <w:lvl w:ilvl="1">
      <w:start w:val="1"/>
      <w:numFmt w:val="decimal"/>
      <w:lvlText w:val="%1.%2."/>
      <w:lvlJc w:val="left"/>
      <w:pPr>
        <w:ind w:left="3551" w:hanging="432"/>
      </w:pPr>
      <w:rPr>
        <w:rFonts w:hint="default"/>
        <w:b w:val="0"/>
      </w:rPr>
    </w:lvl>
    <w:lvl w:ilvl="2">
      <w:start w:val="1"/>
      <w:numFmt w:val="decimal"/>
      <w:lvlText w:val="%1.%2.%3."/>
      <w:lvlJc w:val="left"/>
      <w:pPr>
        <w:ind w:left="3765" w:hanging="504"/>
      </w:pPr>
      <w:rPr>
        <w:rFonts w:hint="default"/>
      </w:rPr>
    </w:lvl>
    <w:lvl w:ilvl="3">
      <w:start w:val="1"/>
      <w:numFmt w:val="decimal"/>
      <w:lvlText w:val="%1.%2.%3.%4."/>
      <w:lvlJc w:val="left"/>
      <w:pPr>
        <w:ind w:left="-540" w:hanging="648"/>
      </w:pPr>
      <w:rPr>
        <w:rFonts w:hint="default"/>
      </w:rPr>
    </w:lvl>
    <w:lvl w:ilvl="4">
      <w:start w:val="1"/>
      <w:numFmt w:val="decimal"/>
      <w:lvlText w:val="%1.%2.%3.%4.%5."/>
      <w:lvlJc w:val="left"/>
      <w:pPr>
        <w:ind w:left="-36" w:hanging="792"/>
      </w:pPr>
      <w:rPr>
        <w:rFonts w:hint="default"/>
      </w:rPr>
    </w:lvl>
    <w:lvl w:ilvl="5">
      <w:start w:val="1"/>
      <w:numFmt w:val="decimal"/>
      <w:lvlText w:val="%1.%2.%3.%4.%5.%6."/>
      <w:lvlJc w:val="left"/>
      <w:pPr>
        <w:ind w:left="468" w:hanging="936"/>
      </w:pPr>
      <w:rPr>
        <w:rFonts w:hint="default"/>
      </w:rPr>
    </w:lvl>
    <w:lvl w:ilvl="6">
      <w:start w:val="1"/>
      <w:numFmt w:val="decimal"/>
      <w:lvlText w:val="%1.%2.%3.%4.%5.%6.%7."/>
      <w:lvlJc w:val="left"/>
      <w:pPr>
        <w:ind w:left="972" w:hanging="1080"/>
      </w:pPr>
      <w:rPr>
        <w:rFonts w:hint="default"/>
      </w:rPr>
    </w:lvl>
    <w:lvl w:ilvl="7">
      <w:start w:val="1"/>
      <w:numFmt w:val="decimal"/>
      <w:lvlText w:val="%1.%2.%3.%4.%5.%6.%7.%8."/>
      <w:lvlJc w:val="left"/>
      <w:pPr>
        <w:ind w:left="1476" w:hanging="1224"/>
      </w:pPr>
      <w:rPr>
        <w:rFonts w:hint="default"/>
      </w:rPr>
    </w:lvl>
    <w:lvl w:ilvl="8">
      <w:start w:val="1"/>
      <w:numFmt w:val="decimal"/>
      <w:lvlText w:val="%1.%2.%3.%4.%5.%6.%7.%8.%9."/>
      <w:lvlJc w:val="left"/>
      <w:pPr>
        <w:ind w:left="2052" w:hanging="1440"/>
      </w:pPr>
      <w:rPr>
        <w:rFonts w:hint="default"/>
      </w:rPr>
    </w:lvl>
  </w:abstractNum>
  <w:abstractNum w:abstractNumId="4">
    <w:nsid w:val="06424D2B"/>
    <w:multiLevelType w:val="multilevel"/>
    <w:tmpl w:val="3D9008FA"/>
    <w:lvl w:ilvl="0">
      <w:start w:val="3"/>
      <w:numFmt w:val="decimal"/>
      <w:lvlText w:val="%1."/>
      <w:lvlJc w:val="left"/>
      <w:pPr>
        <w:ind w:left="1070" w:hanging="360"/>
      </w:pPr>
      <w:rPr>
        <w:rFonts w:hint="default"/>
        <w:b/>
        <w:bCs w:val="0"/>
        <w:color w:val="C45911" w:themeColor="accent2" w:themeShade="BF"/>
        <w:sz w:val="22"/>
        <w:szCs w:val="22"/>
      </w:rPr>
    </w:lvl>
    <w:lvl w:ilvl="1">
      <w:start w:val="1"/>
      <w:numFmt w:val="decimal"/>
      <w:lvlText w:val="%1.%2."/>
      <w:lvlJc w:val="left"/>
      <w:pPr>
        <w:ind w:left="3551" w:hanging="432"/>
      </w:pPr>
      <w:rPr>
        <w:rFonts w:hint="default"/>
        <w:b w:val="0"/>
      </w:rPr>
    </w:lvl>
    <w:lvl w:ilvl="2">
      <w:start w:val="1"/>
      <w:numFmt w:val="decimal"/>
      <w:lvlText w:val="%1.%2.%3."/>
      <w:lvlJc w:val="left"/>
      <w:pPr>
        <w:ind w:left="3765" w:hanging="504"/>
      </w:pPr>
      <w:rPr>
        <w:rFonts w:hint="default"/>
      </w:rPr>
    </w:lvl>
    <w:lvl w:ilvl="3">
      <w:start w:val="1"/>
      <w:numFmt w:val="decimal"/>
      <w:lvlText w:val="%1.%2.%3.%4."/>
      <w:lvlJc w:val="left"/>
      <w:pPr>
        <w:ind w:left="-540" w:hanging="648"/>
      </w:pPr>
      <w:rPr>
        <w:rFonts w:hint="default"/>
      </w:rPr>
    </w:lvl>
    <w:lvl w:ilvl="4">
      <w:start w:val="1"/>
      <w:numFmt w:val="decimal"/>
      <w:lvlText w:val="%1.%2.%3.%4.%5."/>
      <w:lvlJc w:val="left"/>
      <w:pPr>
        <w:ind w:left="-36" w:hanging="792"/>
      </w:pPr>
      <w:rPr>
        <w:rFonts w:hint="default"/>
      </w:rPr>
    </w:lvl>
    <w:lvl w:ilvl="5">
      <w:start w:val="1"/>
      <w:numFmt w:val="decimal"/>
      <w:lvlText w:val="%1.%2.%3.%4.%5.%6."/>
      <w:lvlJc w:val="left"/>
      <w:pPr>
        <w:ind w:left="468" w:hanging="936"/>
      </w:pPr>
      <w:rPr>
        <w:rFonts w:hint="default"/>
      </w:rPr>
    </w:lvl>
    <w:lvl w:ilvl="6">
      <w:start w:val="1"/>
      <w:numFmt w:val="decimal"/>
      <w:lvlText w:val="%1.%2.%3.%4.%5.%6.%7."/>
      <w:lvlJc w:val="left"/>
      <w:pPr>
        <w:ind w:left="972" w:hanging="1080"/>
      </w:pPr>
      <w:rPr>
        <w:rFonts w:hint="default"/>
      </w:rPr>
    </w:lvl>
    <w:lvl w:ilvl="7">
      <w:start w:val="1"/>
      <w:numFmt w:val="decimal"/>
      <w:lvlText w:val="%1.%2.%3.%4.%5.%6.%7.%8."/>
      <w:lvlJc w:val="left"/>
      <w:pPr>
        <w:ind w:left="1476" w:hanging="1224"/>
      </w:pPr>
      <w:rPr>
        <w:rFonts w:hint="default"/>
      </w:rPr>
    </w:lvl>
    <w:lvl w:ilvl="8">
      <w:start w:val="1"/>
      <w:numFmt w:val="decimal"/>
      <w:lvlText w:val="%1.%2.%3.%4.%5.%6.%7.%8.%9."/>
      <w:lvlJc w:val="left"/>
      <w:pPr>
        <w:ind w:left="2052" w:hanging="1440"/>
      </w:pPr>
      <w:rPr>
        <w:rFonts w:hint="default"/>
      </w:rPr>
    </w:lvl>
  </w:abstractNum>
  <w:abstractNum w:abstractNumId="5">
    <w:nsid w:val="0B2A0BDF"/>
    <w:multiLevelType w:val="hybridMultilevel"/>
    <w:tmpl w:val="04B29924"/>
    <w:lvl w:ilvl="0" w:tplc="7CD8CEF2">
      <w:start w:val="1"/>
      <w:numFmt w:val="decimal"/>
      <w:lvlText w:val="%1."/>
      <w:lvlJc w:val="left"/>
      <w:pPr>
        <w:ind w:left="1070" w:hanging="360"/>
      </w:pPr>
      <w:rPr>
        <w:rFonts w:hint="default"/>
        <w:b/>
        <w:i w:val="0"/>
      </w:rPr>
    </w:lvl>
    <w:lvl w:ilvl="1" w:tplc="CF3EF8BE">
      <w:start w:val="1"/>
      <w:numFmt w:val="decimal"/>
      <w:pStyle w:val="monstyle2"/>
      <w:lvlText w:val="%2.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05430B"/>
    <w:multiLevelType w:val="hybridMultilevel"/>
    <w:tmpl w:val="976CA1E8"/>
    <w:lvl w:ilvl="0" w:tplc="F16445F0">
      <w:start w:val="13"/>
      <w:numFmt w:val="bullet"/>
      <w:lvlText w:val="-"/>
      <w:lvlJc w:val="left"/>
      <w:pPr>
        <w:ind w:left="318" w:hanging="360"/>
      </w:pPr>
      <w:rPr>
        <w:rFonts w:ascii="Calibri" w:eastAsiaTheme="minorHAnsi" w:hAnsi="Calibri" w:cs="Calibri" w:hint="default"/>
      </w:rPr>
    </w:lvl>
    <w:lvl w:ilvl="1" w:tplc="040C0003">
      <w:start w:val="1"/>
      <w:numFmt w:val="bullet"/>
      <w:lvlText w:val="o"/>
      <w:lvlJc w:val="left"/>
      <w:pPr>
        <w:ind w:left="1038" w:hanging="360"/>
      </w:pPr>
      <w:rPr>
        <w:rFonts w:ascii="Courier New" w:hAnsi="Courier New" w:cs="Courier New" w:hint="default"/>
      </w:rPr>
    </w:lvl>
    <w:lvl w:ilvl="2" w:tplc="040C0005" w:tentative="1">
      <w:start w:val="1"/>
      <w:numFmt w:val="bullet"/>
      <w:lvlText w:val=""/>
      <w:lvlJc w:val="left"/>
      <w:pPr>
        <w:ind w:left="1758" w:hanging="360"/>
      </w:pPr>
      <w:rPr>
        <w:rFonts w:ascii="Wingdings" w:hAnsi="Wingdings" w:hint="default"/>
      </w:rPr>
    </w:lvl>
    <w:lvl w:ilvl="3" w:tplc="040C0001" w:tentative="1">
      <w:start w:val="1"/>
      <w:numFmt w:val="bullet"/>
      <w:lvlText w:val=""/>
      <w:lvlJc w:val="left"/>
      <w:pPr>
        <w:ind w:left="2478" w:hanging="360"/>
      </w:pPr>
      <w:rPr>
        <w:rFonts w:ascii="Symbol" w:hAnsi="Symbol" w:hint="default"/>
      </w:rPr>
    </w:lvl>
    <w:lvl w:ilvl="4" w:tplc="040C0003" w:tentative="1">
      <w:start w:val="1"/>
      <w:numFmt w:val="bullet"/>
      <w:lvlText w:val="o"/>
      <w:lvlJc w:val="left"/>
      <w:pPr>
        <w:ind w:left="3198" w:hanging="360"/>
      </w:pPr>
      <w:rPr>
        <w:rFonts w:ascii="Courier New" w:hAnsi="Courier New" w:cs="Courier New" w:hint="default"/>
      </w:rPr>
    </w:lvl>
    <w:lvl w:ilvl="5" w:tplc="040C0005" w:tentative="1">
      <w:start w:val="1"/>
      <w:numFmt w:val="bullet"/>
      <w:lvlText w:val=""/>
      <w:lvlJc w:val="left"/>
      <w:pPr>
        <w:ind w:left="3918" w:hanging="360"/>
      </w:pPr>
      <w:rPr>
        <w:rFonts w:ascii="Wingdings" w:hAnsi="Wingdings" w:hint="default"/>
      </w:rPr>
    </w:lvl>
    <w:lvl w:ilvl="6" w:tplc="040C0001" w:tentative="1">
      <w:start w:val="1"/>
      <w:numFmt w:val="bullet"/>
      <w:lvlText w:val=""/>
      <w:lvlJc w:val="left"/>
      <w:pPr>
        <w:ind w:left="4638" w:hanging="360"/>
      </w:pPr>
      <w:rPr>
        <w:rFonts w:ascii="Symbol" w:hAnsi="Symbol" w:hint="default"/>
      </w:rPr>
    </w:lvl>
    <w:lvl w:ilvl="7" w:tplc="040C0003" w:tentative="1">
      <w:start w:val="1"/>
      <w:numFmt w:val="bullet"/>
      <w:lvlText w:val="o"/>
      <w:lvlJc w:val="left"/>
      <w:pPr>
        <w:ind w:left="5358" w:hanging="360"/>
      </w:pPr>
      <w:rPr>
        <w:rFonts w:ascii="Courier New" w:hAnsi="Courier New" w:cs="Courier New" w:hint="default"/>
      </w:rPr>
    </w:lvl>
    <w:lvl w:ilvl="8" w:tplc="040C0005" w:tentative="1">
      <w:start w:val="1"/>
      <w:numFmt w:val="bullet"/>
      <w:lvlText w:val=""/>
      <w:lvlJc w:val="left"/>
      <w:pPr>
        <w:ind w:left="6078" w:hanging="360"/>
      </w:pPr>
      <w:rPr>
        <w:rFonts w:ascii="Wingdings" w:hAnsi="Wingdings" w:hint="default"/>
      </w:rPr>
    </w:lvl>
  </w:abstractNum>
  <w:abstractNum w:abstractNumId="7">
    <w:nsid w:val="281601CD"/>
    <w:multiLevelType w:val="hybridMultilevel"/>
    <w:tmpl w:val="0BA0697A"/>
    <w:lvl w:ilvl="0" w:tplc="CDA4A046">
      <w:start w:val="1"/>
      <w:numFmt w:val="bullet"/>
      <w:lvlText w:val=""/>
      <w:lvlJc w:val="left"/>
      <w:pPr>
        <w:ind w:left="76" w:hanging="360"/>
      </w:pPr>
      <w:rPr>
        <w:rFonts w:ascii="Webdings" w:hAnsi="Webdings"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nsid w:val="3CB9449D"/>
    <w:multiLevelType w:val="hybridMultilevel"/>
    <w:tmpl w:val="0F1E6DA2"/>
    <w:lvl w:ilvl="0" w:tplc="6EB6CDE2">
      <w:start w:val="1"/>
      <w:numFmt w:val="decimal"/>
      <w:lvlText w:val="%1."/>
      <w:lvlJc w:val="left"/>
      <w:pPr>
        <w:ind w:left="786" w:hanging="360"/>
      </w:pPr>
      <w:rPr>
        <w:rFonts w:hint="default"/>
        <w:color w:val="C45911" w:themeColor="accent2"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B12F68"/>
    <w:multiLevelType w:val="multilevel"/>
    <w:tmpl w:val="D6AC2D74"/>
    <w:lvl w:ilvl="0">
      <w:start w:val="2"/>
      <w:numFmt w:val="decimal"/>
      <w:lvlText w:val="%1."/>
      <w:lvlJc w:val="left"/>
      <w:pPr>
        <w:ind w:left="1070" w:hanging="360"/>
      </w:pPr>
      <w:rPr>
        <w:rFonts w:hint="default"/>
        <w:b/>
        <w:bCs w:val="0"/>
        <w:color w:val="C45911" w:themeColor="accent2" w:themeShade="BF"/>
      </w:rPr>
    </w:lvl>
    <w:lvl w:ilvl="1">
      <w:start w:val="1"/>
      <w:numFmt w:val="decimal"/>
      <w:lvlText w:val="%1.%2."/>
      <w:lvlJc w:val="left"/>
      <w:pPr>
        <w:ind w:left="3551" w:hanging="432"/>
      </w:pPr>
      <w:rPr>
        <w:rFonts w:hint="default"/>
        <w:b w:val="0"/>
      </w:rPr>
    </w:lvl>
    <w:lvl w:ilvl="2">
      <w:start w:val="1"/>
      <w:numFmt w:val="decimal"/>
      <w:lvlText w:val="%1.%2.%3."/>
      <w:lvlJc w:val="left"/>
      <w:pPr>
        <w:ind w:left="3765" w:hanging="504"/>
      </w:pPr>
      <w:rPr>
        <w:rFonts w:hint="default"/>
      </w:rPr>
    </w:lvl>
    <w:lvl w:ilvl="3">
      <w:start w:val="1"/>
      <w:numFmt w:val="decimal"/>
      <w:lvlText w:val="%1.%2.%3.%4."/>
      <w:lvlJc w:val="left"/>
      <w:pPr>
        <w:ind w:left="-540" w:hanging="648"/>
      </w:pPr>
      <w:rPr>
        <w:rFonts w:hint="default"/>
      </w:rPr>
    </w:lvl>
    <w:lvl w:ilvl="4">
      <w:start w:val="1"/>
      <w:numFmt w:val="decimal"/>
      <w:lvlText w:val="%1.%2.%3.%4.%5."/>
      <w:lvlJc w:val="left"/>
      <w:pPr>
        <w:ind w:left="-36" w:hanging="792"/>
      </w:pPr>
      <w:rPr>
        <w:rFonts w:hint="default"/>
      </w:rPr>
    </w:lvl>
    <w:lvl w:ilvl="5">
      <w:start w:val="1"/>
      <w:numFmt w:val="decimal"/>
      <w:lvlText w:val="%1.%2.%3.%4.%5.%6."/>
      <w:lvlJc w:val="left"/>
      <w:pPr>
        <w:ind w:left="468" w:hanging="936"/>
      </w:pPr>
      <w:rPr>
        <w:rFonts w:hint="default"/>
      </w:rPr>
    </w:lvl>
    <w:lvl w:ilvl="6">
      <w:start w:val="1"/>
      <w:numFmt w:val="decimal"/>
      <w:lvlText w:val="%1.%2.%3.%4.%5.%6.%7."/>
      <w:lvlJc w:val="left"/>
      <w:pPr>
        <w:ind w:left="972" w:hanging="1080"/>
      </w:pPr>
      <w:rPr>
        <w:rFonts w:hint="default"/>
      </w:rPr>
    </w:lvl>
    <w:lvl w:ilvl="7">
      <w:start w:val="1"/>
      <w:numFmt w:val="decimal"/>
      <w:lvlText w:val="%1.%2.%3.%4.%5.%6.%7.%8."/>
      <w:lvlJc w:val="left"/>
      <w:pPr>
        <w:ind w:left="1476" w:hanging="1224"/>
      </w:pPr>
      <w:rPr>
        <w:rFonts w:hint="default"/>
      </w:rPr>
    </w:lvl>
    <w:lvl w:ilvl="8">
      <w:start w:val="1"/>
      <w:numFmt w:val="decimal"/>
      <w:lvlText w:val="%1.%2.%3.%4.%5.%6.%7.%8.%9."/>
      <w:lvlJc w:val="left"/>
      <w:pPr>
        <w:ind w:left="2052" w:hanging="1440"/>
      </w:pPr>
      <w:rPr>
        <w:rFonts w:hint="default"/>
      </w:rPr>
    </w:lvl>
  </w:abstractNum>
  <w:abstractNum w:abstractNumId="10">
    <w:nsid w:val="43460E1E"/>
    <w:multiLevelType w:val="hybridMultilevel"/>
    <w:tmpl w:val="2D880434"/>
    <w:lvl w:ilvl="0" w:tplc="C8E2FA68">
      <w:start w:val="1"/>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460F7718"/>
    <w:multiLevelType w:val="hybridMultilevel"/>
    <w:tmpl w:val="6DD61622"/>
    <w:lvl w:ilvl="0" w:tplc="040C000F">
      <w:start w:val="1"/>
      <w:numFmt w:val="decimal"/>
      <w:lvlText w:val="%1."/>
      <w:lvlJc w:val="left"/>
      <w:pPr>
        <w:ind w:left="1495" w:hanging="360"/>
      </w:pPr>
    </w:lvl>
    <w:lvl w:ilvl="1" w:tplc="040C0019">
      <w:start w:val="1"/>
      <w:numFmt w:val="lowerLetter"/>
      <w:lvlText w:val="%2."/>
      <w:lvlJc w:val="left"/>
      <w:pPr>
        <w:ind w:left="2215" w:hanging="360"/>
      </w:pPr>
    </w:lvl>
    <w:lvl w:ilvl="2" w:tplc="040C001B">
      <w:start w:val="1"/>
      <w:numFmt w:val="lowerRoman"/>
      <w:lvlText w:val="%3."/>
      <w:lvlJc w:val="right"/>
      <w:pPr>
        <w:ind w:left="2935" w:hanging="180"/>
      </w:pPr>
    </w:lvl>
    <w:lvl w:ilvl="3" w:tplc="040C000F">
      <w:start w:val="1"/>
      <w:numFmt w:val="decimal"/>
      <w:lvlText w:val="%4."/>
      <w:lvlJc w:val="left"/>
      <w:pPr>
        <w:ind w:left="3655" w:hanging="360"/>
      </w:pPr>
    </w:lvl>
    <w:lvl w:ilvl="4" w:tplc="040C0019">
      <w:start w:val="1"/>
      <w:numFmt w:val="lowerLetter"/>
      <w:lvlText w:val="%5."/>
      <w:lvlJc w:val="left"/>
      <w:pPr>
        <w:ind w:left="4375" w:hanging="360"/>
      </w:pPr>
    </w:lvl>
    <w:lvl w:ilvl="5" w:tplc="040C001B">
      <w:start w:val="1"/>
      <w:numFmt w:val="lowerRoman"/>
      <w:lvlText w:val="%6."/>
      <w:lvlJc w:val="right"/>
      <w:pPr>
        <w:ind w:left="5095" w:hanging="180"/>
      </w:pPr>
    </w:lvl>
    <w:lvl w:ilvl="6" w:tplc="040C000F">
      <w:start w:val="1"/>
      <w:numFmt w:val="decimal"/>
      <w:lvlText w:val="%7."/>
      <w:lvlJc w:val="left"/>
      <w:pPr>
        <w:ind w:left="5815" w:hanging="360"/>
      </w:pPr>
    </w:lvl>
    <w:lvl w:ilvl="7" w:tplc="040C0019">
      <w:start w:val="1"/>
      <w:numFmt w:val="lowerLetter"/>
      <w:lvlText w:val="%8."/>
      <w:lvlJc w:val="left"/>
      <w:pPr>
        <w:ind w:left="6535" w:hanging="360"/>
      </w:pPr>
    </w:lvl>
    <w:lvl w:ilvl="8" w:tplc="040C001B">
      <w:start w:val="1"/>
      <w:numFmt w:val="lowerRoman"/>
      <w:lvlText w:val="%9."/>
      <w:lvlJc w:val="right"/>
      <w:pPr>
        <w:ind w:left="7255" w:hanging="180"/>
      </w:pPr>
    </w:lvl>
  </w:abstractNum>
  <w:abstractNum w:abstractNumId="12">
    <w:nsid w:val="48390029"/>
    <w:multiLevelType w:val="hybridMultilevel"/>
    <w:tmpl w:val="AB186A5A"/>
    <w:lvl w:ilvl="0" w:tplc="9E5EEBCC">
      <w:start w:val="1"/>
      <w:numFmt w:val="decimal"/>
      <w:pStyle w:val="Titre1"/>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7D67F34"/>
    <w:multiLevelType w:val="multilevel"/>
    <w:tmpl w:val="CF7A0F06"/>
    <w:lvl w:ilvl="0">
      <w:start w:val="1"/>
      <w:numFmt w:val="decimal"/>
      <w:lvlText w:val="%1."/>
      <w:lvlJc w:val="left"/>
      <w:pPr>
        <w:ind w:left="1070" w:hanging="360"/>
      </w:pPr>
      <w:rPr>
        <w:rFonts w:hint="default"/>
        <w:b w:val="0"/>
        <w:bCs/>
        <w:color w:val="auto"/>
      </w:rPr>
    </w:lvl>
    <w:lvl w:ilvl="1">
      <w:start w:val="1"/>
      <w:numFmt w:val="decimal"/>
      <w:lvlText w:val="%1.%2."/>
      <w:lvlJc w:val="left"/>
      <w:pPr>
        <w:ind w:left="3551" w:hanging="432"/>
      </w:pPr>
      <w:rPr>
        <w:rFonts w:hint="default"/>
        <w:b w:val="0"/>
      </w:rPr>
    </w:lvl>
    <w:lvl w:ilvl="2">
      <w:start w:val="1"/>
      <w:numFmt w:val="decimal"/>
      <w:lvlText w:val="%1.%2.%3."/>
      <w:lvlJc w:val="left"/>
      <w:pPr>
        <w:ind w:left="3765" w:hanging="504"/>
      </w:pPr>
      <w:rPr>
        <w:rFonts w:hint="default"/>
      </w:rPr>
    </w:lvl>
    <w:lvl w:ilvl="3">
      <w:start w:val="1"/>
      <w:numFmt w:val="decimal"/>
      <w:lvlText w:val="%1.%2.%3.%4."/>
      <w:lvlJc w:val="left"/>
      <w:pPr>
        <w:ind w:left="-540" w:hanging="648"/>
      </w:pPr>
      <w:rPr>
        <w:rFonts w:hint="default"/>
      </w:rPr>
    </w:lvl>
    <w:lvl w:ilvl="4">
      <w:start w:val="1"/>
      <w:numFmt w:val="decimal"/>
      <w:lvlText w:val="%1.%2.%3.%4.%5."/>
      <w:lvlJc w:val="left"/>
      <w:pPr>
        <w:ind w:left="-36" w:hanging="792"/>
      </w:pPr>
      <w:rPr>
        <w:rFonts w:hint="default"/>
      </w:rPr>
    </w:lvl>
    <w:lvl w:ilvl="5">
      <w:start w:val="1"/>
      <w:numFmt w:val="decimal"/>
      <w:lvlText w:val="%1.%2.%3.%4.%5.%6."/>
      <w:lvlJc w:val="left"/>
      <w:pPr>
        <w:ind w:left="468" w:hanging="936"/>
      </w:pPr>
      <w:rPr>
        <w:rFonts w:hint="default"/>
      </w:rPr>
    </w:lvl>
    <w:lvl w:ilvl="6">
      <w:start w:val="1"/>
      <w:numFmt w:val="decimal"/>
      <w:lvlText w:val="%1.%2.%3.%4.%5.%6.%7."/>
      <w:lvlJc w:val="left"/>
      <w:pPr>
        <w:ind w:left="972" w:hanging="1080"/>
      </w:pPr>
      <w:rPr>
        <w:rFonts w:hint="default"/>
      </w:rPr>
    </w:lvl>
    <w:lvl w:ilvl="7">
      <w:start w:val="1"/>
      <w:numFmt w:val="decimal"/>
      <w:lvlText w:val="%1.%2.%3.%4.%5.%6.%7.%8."/>
      <w:lvlJc w:val="left"/>
      <w:pPr>
        <w:ind w:left="1476" w:hanging="1224"/>
      </w:pPr>
      <w:rPr>
        <w:rFonts w:hint="default"/>
      </w:rPr>
    </w:lvl>
    <w:lvl w:ilvl="8">
      <w:start w:val="1"/>
      <w:numFmt w:val="decimal"/>
      <w:lvlText w:val="%1.%2.%3.%4.%5.%6.%7.%8.%9."/>
      <w:lvlJc w:val="left"/>
      <w:pPr>
        <w:ind w:left="2052" w:hanging="1440"/>
      </w:pPr>
      <w:rPr>
        <w:rFonts w:hint="default"/>
      </w:rPr>
    </w:lvl>
  </w:abstractNum>
  <w:abstractNum w:abstractNumId="14">
    <w:nsid w:val="6BB26403"/>
    <w:multiLevelType w:val="multilevel"/>
    <w:tmpl w:val="B74A3B48"/>
    <w:lvl w:ilvl="0">
      <w:start w:val="1"/>
      <w:numFmt w:val="decimal"/>
      <w:lvlText w:val="%1"/>
      <w:lvlJc w:val="left"/>
      <w:pPr>
        <w:ind w:left="432" w:hanging="432"/>
      </w:pPr>
    </w:lvl>
    <w:lvl w:ilvl="1">
      <w:start w:val="1"/>
      <w:numFmt w:val="decimal"/>
      <w:pStyle w:val="CMstyletitre2"/>
      <w:lvlText w:val="%1.%2"/>
      <w:lvlJc w:val="left"/>
      <w:pPr>
        <w:ind w:left="171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5D41403"/>
    <w:multiLevelType w:val="hybridMultilevel"/>
    <w:tmpl w:val="99FE0D02"/>
    <w:lvl w:ilvl="0" w:tplc="0CAEBB66">
      <w:start w:val="13"/>
      <w:numFmt w:val="bullet"/>
      <w:lvlText w:val="-"/>
      <w:lvlJc w:val="left"/>
      <w:pPr>
        <w:ind w:left="941" w:hanging="360"/>
      </w:pPr>
      <w:rPr>
        <w:rFonts w:ascii="Calibri" w:eastAsia="Times New Roman" w:hAnsi="Calibri" w:cs="Calibri" w:hint="default"/>
        <w:i w:val="0"/>
      </w:rPr>
    </w:lvl>
    <w:lvl w:ilvl="1" w:tplc="040C0003">
      <w:start w:val="1"/>
      <w:numFmt w:val="bullet"/>
      <w:lvlText w:val="o"/>
      <w:lvlJc w:val="left"/>
      <w:pPr>
        <w:ind w:left="1661" w:hanging="360"/>
      </w:pPr>
      <w:rPr>
        <w:rFonts w:ascii="Courier New" w:hAnsi="Courier New" w:cs="Courier New" w:hint="default"/>
      </w:rPr>
    </w:lvl>
    <w:lvl w:ilvl="2" w:tplc="040C0005" w:tentative="1">
      <w:start w:val="1"/>
      <w:numFmt w:val="bullet"/>
      <w:lvlText w:val=""/>
      <w:lvlJc w:val="left"/>
      <w:pPr>
        <w:ind w:left="2381" w:hanging="360"/>
      </w:pPr>
      <w:rPr>
        <w:rFonts w:ascii="Wingdings" w:hAnsi="Wingdings" w:hint="default"/>
      </w:rPr>
    </w:lvl>
    <w:lvl w:ilvl="3" w:tplc="040C0001" w:tentative="1">
      <w:start w:val="1"/>
      <w:numFmt w:val="bullet"/>
      <w:lvlText w:val=""/>
      <w:lvlJc w:val="left"/>
      <w:pPr>
        <w:ind w:left="3101" w:hanging="360"/>
      </w:pPr>
      <w:rPr>
        <w:rFonts w:ascii="Symbol" w:hAnsi="Symbol" w:hint="default"/>
      </w:rPr>
    </w:lvl>
    <w:lvl w:ilvl="4" w:tplc="040C0003" w:tentative="1">
      <w:start w:val="1"/>
      <w:numFmt w:val="bullet"/>
      <w:lvlText w:val="o"/>
      <w:lvlJc w:val="left"/>
      <w:pPr>
        <w:ind w:left="3821" w:hanging="360"/>
      </w:pPr>
      <w:rPr>
        <w:rFonts w:ascii="Courier New" w:hAnsi="Courier New" w:cs="Courier New" w:hint="default"/>
      </w:rPr>
    </w:lvl>
    <w:lvl w:ilvl="5" w:tplc="040C0005" w:tentative="1">
      <w:start w:val="1"/>
      <w:numFmt w:val="bullet"/>
      <w:lvlText w:val=""/>
      <w:lvlJc w:val="left"/>
      <w:pPr>
        <w:ind w:left="4541" w:hanging="360"/>
      </w:pPr>
      <w:rPr>
        <w:rFonts w:ascii="Wingdings" w:hAnsi="Wingdings" w:hint="default"/>
      </w:rPr>
    </w:lvl>
    <w:lvl w:ilvl="6" w:tplc="040C0001" w:tentative="1">
      <w:start w:val="1"/>
      <w:numFmt w:val="bullet"/>
      <w:lvlText w:val=""/>
      <w:lvlJc w:val="left"/>
      <w:pPr>
        <w:ind w:left="5261" w:hanging="360"/>
      </w:pPr>
      <w:rPr>
        <w:rFonts w:ascii="Symbol" w:hAnsi="Symbol" w:hint="default"/>
      </w:rPr>
    </w:lvl>
    <w:lvl w:ilvl="7" w:tplc="040C0003" w:tentative="1">
      <w:start w:val="1"/>
      <w:numFmt w:val="bullet"/>
      <w:lvlText w:val="o"/>
      <w:lvlJc w:val="left"/>
      <w:pPr>
        <w:ind w:left="5981" w:hanging="360"/>
      </w:pPr>
      <w:rPr>
        <w:rFonts w:ascii="Courier New" w:hAnsi="Courier New" w:cs="Courier New" w:hint="default"/>
      </w:rPr>
    </w:lvl>
    <w:lvl w:ilvl="8" w:tplc="040C0005" w:tentative="1">
      <w:start w:val="1"/>
      <w:numFmt w:val="bullet"/>
      <w:lvlText w:val=""/>
      <w:lvlJc w:val="left"/>
      <w:pPr>
        <w:ind w:left="6701" w:hanging="360"/>
      </w:pPr>
      <w:rPr>
        <w:rFonts w:ascii="Wingdings" w:hAnsi="Wingdings" w:hint="default"/>
      </w:rPr>
    </w:lvl>
  </w:abstractNum>
  <w:num w:numId="1">
    <w:abstractNumId w:val="12"/>
  </w:num>
  <w:num w:numId="2">
    <w:abstractNumId w:val="8"/>
  </w:num>
  <w:num w:numId="3">
    <w:abstractNumId w:val="5"/>
  </w:num>
  <w:num w:numId="4">
    <w:abstractNumId w:val="14"/>
  </w:num>
  <w:num w:numId="5">
    <w:abstractNumId w:val="13"/>
  </w:num>
  <w:num w:numId="6">
    <w:abstractNumId w:val="9"/>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hyphenationZone w:val="425"/>
  <w:characterSpacingControl w:val="doNotCompress"/>
  <w:hdrShapeDefaults>
    <o:shapedefaults v:ext="edit" spidmax="2050">
      <o:colormru v:ext="edit" colors="#099"/>
    </o:shapedefaults>
  </w:hdrShapeDefaults>
  <w:footnotePr>
    <w:footnote w:id="0"/>
    <w:footnote w:id="1"/>
  </w:footnotePr>
  <w:endnotePr>
    <w:endnote w:id="0"/>
    <w:endnote w:id="1"/>
  </w:endnotePr>
  <w:compat/>
  <w:rsids>
    <w:rsidRoot w:val="00103995"/>
    <w:rsid w:val="000001D6"/>
    <w:rsid w:val="0000021C"/>
    <w:rsid w:val="00000268"/>
    <w:rsid w:val="00002721"/>
    <w:rsid w:val="00003CE2"/>
    <w:rsid w:val="00003D8B"/>
    <w:rsid w:val="00006076"/>
    <w:rsid w:val="0000618A"/>
    <w:rsid w:val="00006206"/>
    <w:rsid w:val="0000738C"/>
    <w:rsid w:val="00007434"/>
    <w:rsid w:val="00007B4E"/>
    <w:rsid w:val="00007DFC"/>
    <w:rsid w:val="000131AE"/>
    <w:rsid w:val="00013680"/>
    <w:rsid w:val="00013B7D"/>
    <w:rsid w:val="00013E0D"/>
    <w:rsid w:val="0001412C"/>
    <w:rsid w:val="00014DD5"/>
    <w:rsid w:val="00015F3A"/>
    <w:rsid w:val="00016ABA"/>
    <w:rsid w:val="00016DF1"/>
    <w:rsid w:val="00017CCD"/>
    <w:rsid w:val="00020CA1"/>
    <w:rsid w:val="00021669"/>
    <w:rsid w:val="0002293E"/>
    <w:rsid w:val="00023305"/>
    <w:rsid w:val="0002467C"/>
    <w:rsid w:val="00024D36"/>
    <w:rsid w:val="000251E8"/>
    <w:rsid w:val="00025DB4"/>
    <w:rsid w:val="00026458"/>
    <w:rsid w:val="00026871"/>
    <w:rsid w:val="00026E23"/>
    <w:rsid w:val="00027D2A"/>
    <w:rsid w:val="00031FE0"/>
    <w:rsid w:val="00033B87"/>
    <w:rsid w:val="00033ED3"/>
    <w:rsid w:val="00034CFB"/>
    <w:rsid w:val="00035645"/>
    <w:rsid w:val="0003595D"/>
    <w:rsid w:val="00035B8E"/>
    <w:rsid w:val="000362F8"/>
    <w:rsid w:val="00037403"/>
    <w:rsid w:val="00037EF8"/>
    <w:rsid w:val="00040757"/>
    <w:rsid w:val="00041516"/>
    <w:rsid w:val="00041A4D"/>
    <w:rsid w:val="0004225C"/>
    <w:rsid w:val="000429E7"/>
    <w:rsid w:val="00043250"/>
    <w:rsid w:val="000437B8"/>
    <w:rsid w:val="00043FB8"/>
    <w:rsid w:val="000440B0"/>
    <w:rsid w:val="000447F9"/>
    <w:rsid w:val="00045129"/>
    <w:rsid w:val="00045837"/>
    <w:rsid w:val="00046861"/>
    <w:rsid w:val="00046DD0"/>
    <w:rsid w:val="000472EA"/>
    <w:rsid w:val="000477F9"/>
    <w:rsid w:val="00047CB7"/>
    <w:rsid w:val="00047D09"/>
    <w:rsid w:val="00047FCB"/>
    <w:rsid w:val="000506EB"/>
    <w:rsid w:val="00050851"/>
    <w:rsid w:val="00050A07"/>
    <w:rsid w:val="00051457"/>
    <w:rsid w:val="00052BED"/>
    <w:rsid w:val="00053A81"/>
    <w:rsid w:val="00053D77"/>
    <w:rsid w:val="00054692"/>
    <w:rsid w:val="0005531A"/>
    <w:rsid w:val="0005658F"/>
    <w:rsid w:val="000573A2"/>
    <w:rsid w:val="00057A99"/>
    <w:rsid w:val="00057F03"/>
    <w:rsid w:val="000603D8"/>
    <w:rsid w:val="0006063A"/>
    <w:rsid w:val="000607BB"/>
    <w:rsid w:val="00060C10"/>
    <w:rsid w:val="00060DD0"/>
    <w:rsid w:val="0006183A"/>
    <w:rsid w:val="00062AB4"/>
    <w:rsid w:val="00063FF4"/>
    <w:rsid w:val="000653FD"/>
    <w:rsid w:val="00065A26"/>
    <w:rsid w:val="00065B6C"/>
    <w:rsid w:val="00065FC4"/>
    <w:rsid w:val="000666FE"/>
    <w:rsid w:val="000676B1"/>
    <w:rsid w:val="00067752"/>
    <w:rsid w:val="00067F24"/>
    <w:rsid w:val="000704DE"/>
    <w:rsid w:val="000705AF"/>
    <w:rsid w:val="0007153D"/>
    <w:rsid w:val="0007245D"/>
    <w:rsid w:val="00073D13"/>
    <w:rsid w:val="0007493A"/>
    <w:rsid w:val="00074D80"/>
    <w:rsid w:val="00075120"/>
    <w:rsid w:val="00076B6E"/>
    <w:rsid w:val="0007735E"/>
    <w:rsid w:val="0008091C"/>
    <w:rsid w:val="00081217"/>
    <w:rsid w:val="00081436"/>
    <w:rsid w:val="00081885"/>
    <w:rsid w:val="00081B82"/>
    <w:rsid w:val="00082117"/>
    <w:rsid w:val="000825DB"/>
    <w:rsid w:val="00083226"/>
    <w:rsid w:val="0008341A"/>
    <w:rsid w:val="000836D6"/>
    <w:rsid w:val="00084198"/>
    <w:rsid w:val="00084350"/>
    <w:rsid w:val="000844EB"/>
    <w:rsid w:val="00084E29"/>
    <w:rsid w:val="00084F39"/>
    <w:rsid w:val="0008684D"/>
    <w:rsid w:val="00087324"/>
    <w:rsid w:val="00087773"/>
    <w:rsid w:val="000879DE"/>
    <w:rsid w:val="00087B65"/>
    <w:rsid w:val="00087F6C"/>
    <w:rsid w:val="0009041F"/>
    <w:rsid w:val="00092A96"/>
    <w:rsid w:val="00092E6C"/>
    <w:rsid w:val="00093D7B"/>
    <w:rsid w:val="00095D10"/>
    <w:rsid w:val="000962C8"/>
    <w:rsid w:val="00096599"/>
    <w:rsid w:val="00096A9D"/>
    <w:rsid w:val="00096D24"/>
    <w:rsid w:val="000A02FF"/>
    <w:rsid w:val="000A1C2C"/>
    <w:rsid w:val="000A1EEB"/>
    <w:rsid w:val="000A2175"/>
    <w:rsid w:val="000A3BCE"/>
    <w:rsid w:val="000A3F71"/>
    <w:rsid w:val="000A4578"/>
    <w:rsid w:val="000A4FE4"/>
    <w:rsid w:val="000A6E86"/>
    <w:rsid w:val="000A785E"/>
    <w:rsid w:val="000B07D9"/>
    <w:rsid w:val="000B122A"/>
    <w:rsid w:val="000B13DA"/>
    <w:rsid w:val="000B1959"/>
    <w:rsid w:val="000B2353"/>
    <w:rsid w:val="000B2C1D"/>
    <w:rsid w:val="000B331E"/>
    <w:rsid w:val="000B361B"/>
    <w:rsid w:val="000B4E75"/>
    <w:rsid w:val="000B6E62"/>
    <w:rsid w:val="000C02EA"/>
    <w:rsid w:val="000C093B"/>
    <w:rsid w:val="000C0C81"/>
    <w:rsid w:val="000C16BD"/>
    <w:rsid w:val="000C1889"/>
    <w:rsid w:val="000C1AE7"/>
    <w:rsid w:val="000C1DF9"/>
    <w:rsid w:val="000C206C"/>
    <w:rsid w:val="000C2CE8"/>
    <w:rsid w:val="000C43AA"/>
    <w:rsid w:val="000C4956"/>
    <w:rsid w:val="000C49E4"/>
    <w:rsid w:val="000C4A1A"/>
    <w:rsid w:val="000C58F3"/>
    <w:rsid w:val="000C5A87"/>
    <w:rsid w:val="000C615F"/>
    <w:rsid w:val="000C7049"/>
    <w:rsid w:val="000C712E"/>
    <w:rsid w:val="000C7A75"/>
    <w:rsid w:val="000D06C6"/>
    <w:rsid w:val="000D0AF9"/>
    <w:rsid w:val="000D1566"/>
    <w:rsid w:val="000D1640"/>
    <w:rsid w:val="000D177A"/>
    <w:rsid w:val="000D2A6C"/>
    <w:rsid w:val="000D3804"/>
    <w:rsid w:val="000D3BF1"/>
    <w:rsid w:val="000D4059"/>
    <w:rsid w:val="000D47BE"/>
    <w:rsid w:val="000D48DC"/>
    <w:rsid w:val="000D5C09"/>
    <w:rsid w:val="000D6F2E"/>
    <w:rsid w:val="000E00E9"/>
    <w:rsid w:val="000E08D3"/>
    <w:rsid w:val="000E1A82"/>
    <w:rsid w:val="000E1EEF"/>
    <w:rsid w:val="000E2620"/>
    <w:rsid w:val="000E2726"/>
    <w:rsid w:val="000E3498"/>
    <w:rsid w:val="000E418B"/>
    <w:rsid w:val="000E47EC"/>
    <w:rsid w:val="000E50E0"/>
    <w:rsid w:val="000E5D91"/>
    <w:rsid w:val="000E6111"/>
    <w:rsid w:val="000E6785"/>
    <w:rsid w:val="000E787B"/>
    <w:rsid w:val="000E7DD1"/>
    <w:rsid w:val="000F0B32"/>
    <w:rsid w:val="000F134B"/>
    <w:rsid w:val="000F1374"/>
    <w:rsid w:val="000F1EB1"/>
    <w:rsid w:val="000F3480"/>
    <w:rsid w:val="000F4394"/>
    <w:rsid w:val="000F4596"/>
    <w:rsid w:val="000F5804"/>
    <w:rsid w:val="000F644C"/>
    <w:rsid w:val="000F672D"/>
    <w:rsid w:val="000F6A2E"/>
    <w:rsid w:val="000F6CD8"/>
    <w:rsid w:val="000F7EDF"/>
    <w:rsid w:val="00100D0C"/>
    <w:rsid w:val="00102054"/>
    <w:rsid w:val="00102F79"/>
    <w:rsid w:val="0010301F"/>
    <w:rsid w:val="0010346B"/>
    <w:rsid w:val="00103995"/>
    <w:rsid w:val="00103F30"/>
    <w:rsid w:val="00104013"/>
    <w:rsid w:val="00104C72"/>
    <w:rsid w:val="001051CA"/>
    <w:rsid w:val="00105372"/>
    <w:rsid w:val="00105604"/>
    <w:rsid w:val="001079F9"/>
    <w:rsid w:val="0011069C"/>
    <w:rsid w:val="001108EF"/>
    <w:rsid w:val="00110994"/>
    <w:rsid w:val="00110C4E"/>
    <w:rsid w:val="00111057"/>
    <w:rsid w:val="00111571"/>
    <w:rsid w:val="00111735"/>
    <w:rsid w:val="0011216C"/>
    <w:rsid w:val="001126D8"/>
    <w:rsid w:val="00112CE9"/>
    <w:rsid w:val="00113634"/>
    <w:rsid w:val="00113FE6"/>
    <w:rsid w:val="00114322"/>
    <w:rsid w:val="00116B7B"/>
    <w:rsid w:val="00116CDC"/>
    <w:rsid w:val="00116DF0"/>
    <w:rsid w:val="0011732D"/>
    <w:rsid w:val="00121B8A"/>
    <w:rsid w:val="00121E8D"/>
    <w:rsid w:val="0012281E"/>
    <w:rsid w:val="00122904"/>
    <w:rsid w:val="0012291C"/>
    <w:rsid w:val="00122FF3"/>
    <w:rsid w:val="00123464"/>
    <w:rsid w:val="0012390F"/>
    <w:rsid w:val="00123E25"/>
    <w:rsid w:val="0012401A"/>
    <w:rsid w:val="00124023"/>
    <w:rsid w:val="001261F1"/>
    <w:rsid w:val="0012646E"/>
    <w:rsid w:val="00126A73"/>
    <w:rsid w:val="00126A77"/>
    <w:rsid w:val="001270B7"/>
    <w:rsid w:val="001300A6"/>
    <w:rsid w:val="00132B82"/>
    <w:rsid w:val="001368A5"/>
    <w:rsid w:val="00136E6A"/>
    <w:rsid w:val="00140035"/>
    <w:rsid w:val="00140FD7"/>
    <w:rsid w:val="00142A62"/>
    <w:rsid w:val="00142CF8"/>
    <w:rsid w:val="001430C9"/>
    <w:rsid w:val="00143182"/>
    <w:rsid w:val="00143490"/>
    <w:rsid w:val="001441FB"/>
    <w:rsid w:val="0014458A"/>
    <w:rsid w:val="001445C3"/>
    <w:rsid w:val="00145ADB"/>
    <w:rsid w:val="001462D1"/>
    <w:rsid w:val="00146385"/>
    <w:rsid w:val="00146F99"/>
    <w:rsid w:val="00147339"/>
    <w:rsid w:val="001511C1"/>
    <w:rsid w:val="00151918"/>
    <w:rsid w:val="0015326F"/>
    <w:rsid w:val="00153506"/>
    <w:rsid w:val="00153A29"/>
    <w:rsid w:val="00153C4B"/>
    <w:rsid w:val="001564B5"/>
    <w:rsid w:val="001565AC"/>
    <w:rsid w:val="00157A51"/>
    <w:rsid w:val="00160807"/>
    <w:rsid w:val="001610CE"/>
    <w:rsid w:val="00161AEA"/>
    <w:rsid w:val="00163AEE"/>
    <w:rsid w:val="00164A91"/>
    <w:rsid w:val="00165AC9"/>
    <w:rsid w:val="00165ECA"/>
    <w:rsid w:val="00166823"/>
    <w:rsid w:val="00166B90"/>
    <w:rsid w:val="00167F89"/>
    <w:rsid w:val="001709F4"/>
    <w:rsid w:val="00170E1E"/>
    <w:rsid w:val="00171AC7"/>
    <w:rsid w:val="00172789"/>
    <w:rsid w:val="00173628"/>
    <w:rsid w:val="00174BE4"/>
    <w:rsid w:val="00176AF7"/>
    <w:rsid w:val="0017784A"/>
    <w:rsid w:val="00177FE9"/>
    <w:rsid w:val="0018075D"/>
    <w:rsid w:val="00180B97"/>
    <w:rsid w:val="001819D5"/>
    <w:rsid w:val="001829E8"/>
    <w:rsid w:val="00182ADF"/>
    <w:rsid w:val="001856E2"/>
    <w:rsid w:val="00185BA9"/>
    <w:rsid w:val="001860AB"/>
    <w:rsid w:val="0018638B"/>
    <w:rsid w:val="00186A44"/>
    <w:rsid w:val="00186B5E"/>
    <w:rsid w:val="00190DBA"/>
    <w:rsid w:val="0019106F"/>
    <w:rsid w:val="001928AF"/>
    <w:rsid w:val="00193917"/>
    <w:rsid w:val="00194EDE"/>
    <w:rsid w:val="0019596C"/>
    <w:rsid w:val="0019656D"/>
    <w:rsid w:val="00197366"/>
    <w:rsid w:val="00197E66"/>
    <w:rsid w:val="001A0467"/>
    <w:rsid w:val="001A2777"/>
    <w:rsid w:val="001A36D2"/>
    <w:rsid w:val="001A4182"/>
    <w:rsid w:val="001A45E2"/>
    <w:rsid w:val="001A4784"/>
    <w:rsid w:val="001A679C"/>
    <w:rsid w:val="001A6ABF"/>
    <w:rsid w:val="001A6F43"/>
    <w:rsid w:val="001A7038"/>
    <w:rsid w:val="001A7DF8"/>
    <w:rsid w:val="001B01F9"/>
    <w:rsid w:val="001B06C4"/>
    <w:rsid w:val="001B09CE"/>
    <w:rsid w:val="001B0E6C"/>
    <w:rsid w:val="001B16CB"/>
    <w:rsid w:val="001B173D"/>
    <w:rsid w:val="001B1B86"/>
    <w:rsid w:val="001B2239"/>
    <w:rsid w:val="001B271A"/>
    <w:rsid w:val="001B2ED2"/>
    <w:rsid w:val="001B33B9"/>
    <w:rsid w:val="001B34DE"/>
    <w:rsid w:val="001B4B3D"/>
    <w:rsid w:val="001B4D0B"/>
    <w:rsid w:val="001B51B3"/>
    <w:rsid w:val="001B587F"/>
    <w:rsid w:val="001B5EBE"/>
    <w:rsid w:val="001B604A"/>
    <w:rsid w:val="001B6BE7"/>
    <w:rsid w:val="001B6E55"/>
    <w:rsid w:val="001C0AD5"/>
    <w:rsid w:val="001C1B66"/>
    <w:rsid w:val="001C1C01"/>
    <w:rsid w:val="001C2135"/>
    <w:rsid w:val="001C39BD"/>
    <w:rsid w:val="001C663D"/>
    <w:rsid w:val="001C743F"/>
    <w:rsid w:val="001D024B"/>
    <w:rsid w:val="001D2674"/>
    <w:rsid w:val="001D2BCA"/>
    <w:rsid w:val="001D3060"/>
    <w:rsid w:val="001D3565"/>
    <w:rsid w:val="001D4FC2"/>
    <w:rsid w:val="001D57AB"/>
    <w:rsid w:val="001D620A"/>
    <w:rsid w:val="001D6251"/>
    <w:rsid w:val="001D7057"/>
    <w:rsid w:val="001D7B59"/>
    <w:rsid w:val="001E0263"/>
    <w:rsid w:val="001E03A8"/>
    <w:rsid w:val="001E05E4"/>
    <w:rsid w:val="001E09A9"/>
    <w:rsid w:val="001E0D16"/>
    <w:rsid w:val="001E1843"/>
    <w:rsid w:val="001E22B2"/>
    <w:rsid w:val="001E3385"/>
    <w:rsid w:val="001E34EA"/>
    <w:rsid w:val="001E3892"/>
    <w:rsid w:val="001E3DA6"/>
    <w:rsid w:val="001E41A0"/>
    <w:rsid w:val="001E439A"/>
    <w:rsid w:val="001E4B77"/>
    <w:rsid w:val="001E54D6"/>
    <w:rsid w:val="001E6142"/>
    <w:rsid w:val="001E7C1B"/>
    <w:rsid w:val="001F08DF"/>
    <w:rsid w:val="001F1FFF"/>
    <w:rsid w:val="001F268B"/>
    <w:rsid w:val="001F2F73"/>
    <w:rsid w:val="001F31CF"/>
    <w:rsid w:val="001F3395"/>
    <w:rsid w:val="001F37E1"/>
    <w:rsid w:val="001F3C28"/>
    <w:rsid w:val="001F3E74"/>
    <w:rsid w:val="001F467D"/>
    <w:rsid w:val="001F52E0"/>
    <w:rsid w:val="001F5D09"/>
    <w:rsid w:val="001F7417"/>
    <w:rsid w:val="001F7CCE"/>
    <w:rsid w:val="0020075E"/>
    <w:rsid w:val="00201709"/>
    <w:rsid w:val="00202479"/>
    <w:rsid w:val="002028AE"/>
    <w:rsid w:val="00202C9E"/>
    <w:rsid w:val="002031E6"/>
    <w:rsid w:val="002035E6"/>
    <w:rsid w:val="002041EB"/>
    <w:rsid w:val="00204397"/>
    <w:rsid w:val="00204581"/>
    <w:rsid w:val="00205B85"/>
    <w:rsid w:val="00206211"/>
    <w:rsid w:val="00206F6D"/>
    <w:rsid w:val="00207642"/>
    <w:rsid w:val="002101AE"/>
    <w:rsid w:val="002104EB"/>
    <w:rsid w:val="00211836"/>
    <w:rsid w:val="00211B4F"/>
    <w:rsid w:val="00212D30"/>
    <w:rsid w:val="00212EE0"/>
    <w:rsid w:val="00213EF9"/>
    <w:rsid w:val="00214598"/>
    <w:rsid w:val="00214965"/>
    <w:rsid w:val="00214C8B"/>
    <w:rsid w:val="00215648"/>
    <w:rsid w:val="002157A7"/>
    <w:rsid w:val="002162DD"/>
    <w:rsid w:val="00220440"/>
    <w:rsid w:val="00220DA6"/>
    <w:rsid w:val="002212DD"/>
    <w:rsid w:val="0022140F"/>
    <w:rsid w:val="00221D47"/>
    <w:rsid w:val="002223F6"/>
    <w:rsid w:val="00223A24"/>
    <w:rsid w:val="00225376"/>
    <w:rsid w:val="00225F78"/>
    <w:rsid w:val="00226EE3"/>
    <w:rsid w:val="00227611"/>
    <w:rsid w:val="00227A2F"/>
    <w:rsid w:val="00231BFB"/>
    <w:rsid w:val="0023221D"/>
    <w:rsid w:val="00232375"/>
    <w:rsid w:val="00232674"/>
    <w:rsid w:val="00232E1D"/>
    <w:rsid w:val="002339A6"/>
    <w:rsid w:val="00235DAC"/>
    <w:rsid w:val="00237458"/>
    <w:rsid w:val="002405E2"/>
    <w:rsid w:val="00241239"/>
    <w:rsid w:val="00241E73"/>
    <w:rsid w:val="00243921"/>
    <w:rsid w:val="002445C4"/>
    <w:rsid w:val="0024542B"/>
    <w:rsid w:val="002469F7"/>
    <w:rsid w:val="00246BD8"/>
    <w:rsid w:val="00246C8E"/>
    <w:rsid w:val="0024701E"/>
    <w:rsid w:val="0024713E"/>
    <w:rsid w:val="002523A0"/>
    <w:rsid w:val="002527CB"/>
    <w:rsid w:val="002535DF"/>
    <w:rsid w:val="0025377D"/>
    <w:rsid w:val="00253E7C"/>
    <w:rsid w:val="00254560"/>
    <w:rsid w:val="002546BC"/>
    <w:rsid w:val="00255C8E"/>
    <w:rsid w:val="0025677E"/>
    <w:rsid w:val="00256C05"/>
    <w:rsid w:val="002573B4"/>
    <w:rsid w:val="002576D5"/>
    <w:rsid w:val="00257E2C"/>
    <w:rsid w:val="00257EA2"/>
    <w:rsid w:val="002600B8"/>
    <w:rsid w:val="00260513"/>
    <w:rsid w:val="0026132F"/>
    <w:rsid w:val="00262217"/>
    <w:rsid w:val="0026395D"/>
    <w:rsid w:val="00263976"/>
    <w:rsid w:val="00263C60"/>
    <w:rsid w:val="00264AD6"/>
    <w:rsid w:val="00265101"/>
    <w:rsid w:val="0026544E"/>
    <w:rsid w:val="002654DD"/>
    <w:rsid w:val="00266B22"/>
    <w:rsid w:val="0027077D"/>
    <w:rsid w:val="00272872"/>
    <w:rsid w:val="0027306A"/>
    <w:rsid w:val="00274401"/>
    <w:rsid w:val="00274464"/>
    <w:rsid w:val="00274690"/>
    <w:rsid w:val="002746D3"/>
    <w:rsid w:val="002754DB"/>
    <w:rsid w:val="002762F5"/>
    <w:rsid w:val="00276E1B"/>
    <w:rsid w:val="00277D85"/>
    <w:rsid w:val="002816D0"/>
    <w:rsid w:val="00281E2D"/>
    <w:rsid w:val="00281F35"/>
    <w:rsid w:val="00283D1B"/>
    <w:rsid w:val="00284A25"/>
    <w:rsid w:val="002855A3"/>
    <w:rsid w:val="0028660F"/>
    <w:rsid w:val="0028718E"/>
    <w:rsid w:val="0028768A"/>
    <w:rsid w:val="00287925"/>
    <w:rsid w:val="00287D90"/>
    <w:rsid w:val="002910C5"/>
    <w:rsid w:val="00291614"/>
    <w:rsid w:val="002920A8"/>
    <w:rsid w:val="00293084"/>
    <w:rsid w:val="00296CD4"/>
    <w:rsid w:val="00296D1D"/>
    <w:rsid w:val="002A0380"/>
    <w:rsid w:val="002A184E"/>
    <w:rsid w:val="002A1A29"/>
    <w:rsid w:val="002A31DB"/>
    <w:rsid w:val="002A38EB"/>
    <w:rsid w:val="002A51A0"/>
    <w:rsid w:val="002A5326"/>
    <w:rsid w:val="002A5482"/>
    <w:rsid w:val="002A7731"/>
    <w:rsid w:val="002A7816"/>
    <w:rsid w:val="002A7F3B"/>
    <w:rsid w:val="002B1531"/>
    <w:rsid w:val="002B344E"/>
    <w:rsid w:val="002B72D3"/>
    <w:rsid w:val="002B771A"/>
    <w:rsid w:val="002C0E20"/>
    <w:rsid w:val="002C0E4E"/>
    <w:rsid w:val="002C146A"/>
    <w:rsid w:val="002C1FD2"/>
    <w:rsid w:val="002C3AE7"/>
    <w:rsid w:val="002C3BBF"/>
    <w:rsid w:val="002C5D4D"/>
    <w:rsid w:val="002C6A41"/>
    <w:rsid w:val="002C7885"/>
    <w:rsid w:val="002C7DF7"/>
    <w:rsid w:val="002D2A04"/>
    <w:rsid w:val="002D2CEA"/>
    <w:rsid w:val="002D3016"/>
    <w:rsid w:val="002D3397"/>
    <w:rsid w:val="002D3767"/>
    <w:rsid w:val="002D3D44"/>
    <w:rsid w:val="002D42FB"/>
    <w:rsid w:val="002D44FB"/>
    <w:rsid w:val="002D46B2"/>
    <w:rsid w:val="002D486A"/>
    <w:rsid w:val="002D5794"/>
    <w:rsid w:val="002D6C1C"/>
    <w:rsid w:val="002D6FC8"/>
    <w:rsid w:val="002D714D"/>
    <w:rsid w:val="002D7820"/>
    <w:rsid w:val="002E0018"/>
    <w:rsid w:val="002E2587"/>
    <w:rsid w:val="002E2D3F"/>
    <w:rsid w:val="002E32E9"/>
    <w:rsid w:val="002E3502"/>
    <w:rsid w:val="002E3E39"/>
    <w:rsid w:val="002E593B"/>
    <w:rsid w:val="002E6255"/>
    <w:rsid w:val="002E693A"/>
    <w:rsid w:val="002E7951"/>
    <w:rsid w:val="002F139A"/>
    <w:rsid w:val="002F2184"/>
    <w:rsid w:val="002F22A2"/>
    <w:rsid w:val="002F232B"/>
    <w:rsid w:val="002F244F"/>
    <w:rsid w:val="002F265E"/>
    <w:rsid w:val="002F277D"/>
    <w:rsid w:val="002F2A59"/>
    <w:rsid w:val="002F43A7"/>
    <w:rsid w:val="002F5107"/>
    <w:rsid w:val="002F5FF2"/>
    <w:rsid w:val="00300AFB"/>
    <w:rsid w:val="0030142B"/>
    <w:rsid w:val="00301BEC"/>
    <w:rsid w:val="00301DE8"/>
    <w:rsid w:val="00302B29"/>
    <w:rsid w:val="00302D0E"/>
    <w:rsid w:val="00302E10"/>
    <w:rsid w:val="00303746"/>
    <w:rsid w:val="00303BAC"/>
    <w:rsid w:val="00303BEB"/>
    <w:rsid w:val="003040A2"/>
    <w:rsid w:val="003040A8"/>
    <w:rsid w:val="00305AA0"/>
    <w:rsid w:val="00305BAA"/>
    <w:rsid w:val="00307752"/>
    <w:rsid w:val="00307BA6"/>
    <w:rsid w:val="00307E55"/>
    <w:rsid w:val="00311DB7"/>
    <w:rsid w:val="00314152"/>
    <w:rsid w:val="0031543A"/>
    <w:rsid w:val="00315D02"/>
    <w:rsid w:val="00316241"/>
    <w:rsid w:val="003162C4"/>
    <w:rsid w:val="003170E4"/>
    <w:rsid w:val="0031796D"/>
    <w:rsid w:val="003209B3"/>
    <w:rsid w:val="00321BA9"/>
    <w:rsid w:val="003222FE"/>
    <w:rsid w:val="00322A50"/>
    <w:rsid w:val="00322E23"/>
    <w:rsid w:val="00323814"/>
    <w:rsid w:val="00323A2E"/>
    <w:rsid w:val="0032401A"/>
    <w:rsid w:val="00326442"/>
    <w:rsid w:val="0032701D"/>
    <w:rsid w:val="003278CD"/>
    <w:rsid w:val="0033180A"/>
    <w:rsid w:val="003327F2"/>
    <w:rsid w:val="00332FD3"/>
    <w:rsid w:val="00333304"/>
    <w:rsid w:val="00333C0B"/>
    <w:rsid w:val="00334FB0"/>
    <w:rsid w:val="00334FC1"/>
    <w:rsid w:val="00336749"/>
    <w:rsid w:val="003374F2"/>
    <w:rsid w:val="00340283"/>
    <w:rsid w:val="00340673"/>
    <w:rsid w:val="003407B6"/>
    <w:rsid w:val="00340917"/>
    <w:rsid w:val="00341012"/>
    <w:rsid w:val="0034169C"/>
    <w:rsid w:val="003418A4"/>
    <w:rsid w:val="00341E85"/>
    <w:rsid w:val="00342400"/>
    <w:rsid w:val="00343A9B"/>
    <w:rsid w:val="00343DFF"/>
    <w:rsid w:val="0034414A"/>
    <w:rsid w:val="00345245"/>
    <w:rsid w:val="003454A1"/>
    <w:rsid w:val="00345620"/>
    <w:rsid w:val="003459F5"/>
    <w:rsid w:val="00346F62"/>
    <w:rsid w:val="00347933"/>
    <w:rsid w:val="00347974"/>
    <w:rsid w:val="003479CE"/>
    <w:rsid w:val="00347BBB"/>
    <w:rsid w:val="00351C59"/>
    <w:rsid w:val="00351CEF"/>
    <w:rsid w:val="00352124"/>
    <w:rsid w:val="0035230B"/>
    <w:rsid w:val="00352DE4"/>
    <w:rsid w:val="00353B95"/>
    <w:rsid w:val="00353D23"/>
    <w:rsid w:val="00355470"/>
    <w:rsid w:val="00356560"/>
    <w:rsid w:val="00357247"/>
    <w:rsid w:val="00357A5C"/>
    <w:rsid w:val="003603C5"/>
    <w:rsid w:val="00360592"/>
    <w:rsid w:val="003606C5"/>
    <w:rsid w:val="00360A52"/>
    <w:rsid w:val="0036119A"/>
    <w:rsid w:val="00361AF4"/>
    <w:rsid w:val="003629E9"/>
    <w:rsid w:val="00363425"/>
    <w:rsid w:val="003635A5"/>
    <w:rsid w:val="003635DA"/>
    <w:rsid w:val="00363872"/>
    <w:rsid w:val="00363CFB"/>
    <w:rsid w:val="00363FB2"/>
    <w:rsid w:val="00364173"/>
    <w:rsid w:val="00364BC0"/>
    <w:rsid w:val="00364D89"/>
    <w:rsid w:val="003652D9"/>
    <w:rsid w:val="00366079"/>
    <w:rsid w:val="003667EE"/>
    <w:rsid w:val="00366BE1"/>
    <w:rsid w:val="00366F76"/>
    <w:rsid w:val="003676BD"/>
    <w:rsid w:val="00367E1C"/>
    <w:rsid w:val="00370E64"/>
    <w:rsid w:val="00373717"/>
    <w:rsid w:val="00373BA2"/>
    <w:rsid w:val="00374529"/>
    <w:rsid w:val="00374991"/>
    <w:rsid w:val="00374C2F"/>
    <w:rsid w:val="00375F1F"/>
    <w:rsid w:val="0038015C"/>
    <w:rsid w:val="00380212"/>
    <w:rsid w:val="00380ACD"/>
    <w:rsid w:val="003820D7"/>
    <w:rsid w:val="00382D1F"/>
    <w:rsid w:val="00382D6E"/>
    <w:rsid w:val="00382E74"/>
    <w:rsid w:val="00383483"/>
    <w:rsid w:val="00385753"/>
    <w:rsid w:val="00385922"/>
    <w:rsid w:val="00385C65"/>
    <w:rsid w:val="0038676C"/>
    <w:rsid w:val="00387C80"/>
    <w:rsid w:val="003904FF"/>
    <w:rsid w:val="003910A8"/>
    <w:rsid w:val="003911F3"/>
    <w:rsid w:val="003920B0"/>
    <w:rsid w:val="00393F0F"/>
    <w:rsid w:val="00394717"/>
    <w:rsid w:val="003952BD"/>
    <w:rsid w:val="003967EE"/>
    <w:rsid w:val="0039699F"/>
    <w:rsid w:val="00396B69"/>
    <w:rsid w:val="00397AFA"/>
    <w:rsid w:val="003A0377"/>
    <w:rsid w:val="003A0762"/>
    <w:rsid w:val="003A19C3"/>
    <w:rsid w:val="003A19EA"/>
    <w:rsid w:val="003A1BAF"/>
    <w:rsid w:val="003A25B3"/>
    <w:rsid w:val="003A2CA1"/>
    <w:rsid w:val="003A33BA"/>
    <w:rsid w:val="003A3866"/>
    <w:rsid w:val="003A452B"/>
    <w:rsid w:val="003A4AEA"/>
    <w:rsid w:val="003A51C5"/>
    <w:rsid w:val="003A5376"/>
    <w:rsid w:val="003A58EE"/>
    <w:rsid w:val="003A593F"/>
    <w:rsid w:val="003A6159"/>
    <w:rsid w:val="003A648A"/>
    <w:rsid w:val="003A6587"/>
    <w:rsid w:val="003A6F53"/>
    <w:rsid w:val="003A79D7"/>
    <w:rsid w:val="003A7C7E"/>
    <w:rsid w:val="003B13CC"/>
    <w:rsid w:val="003B2077"/>
    <w:rsid w:val="003B2868"/>
    <w:rsid w:val="003B2D83"/>
    <w:rsid w:val="003B3CA4"/>
    <w:rsid w:val="003B4B48"/>
    <w:rsid w:val="003B5063"/>
    <w:rsid w:val="003B5093"/>
    <w:rsid w:val="003B57DD"/>
    <w:rsid w:val="003B5B75"/>
    <w:rsid w:val="003B5D63"/>
    <w:rsid w:val="003B644D"/>
    <w:rsid w:val="003B78BA"/>
    <w:rsid w:val="003C0533"/>
    <w:rsid w:val="003C2B83"/>
    <w:rsid w:val="003C2E01"/>
    <w:rsid w:val="003C390B"/>
    <w:rsid w:val="003C6FD1"/>
    <w:rsid w:val="003C776E"/>
    <w:rsid w:val="003C7980"/>
    <w:rsid w:val="003C7C55"/>
    <w:rsid w:val="003D000B"/>
    <w:rsid w:val="003D04AE"/>
    <w:rsid w:val="003D1D72"/>
    <w:rsid w:val="003D1F5C"/>
    <w:rsid w:val="003D2CAC"/>
    <w:rsid w:val="003D3677"/>
    <w:rsid w:val="003D4AB8"/>
    <w:rsid w:val="003D6343"/>
    <w:rsid w:val="003D6431"/>
    <w:rsid w:val="003D6493"/>
    <w:rsid w:val="003D6F41"/>
    <w:rsid w:val="003D73E0"/>
    <w:rsid w:val="003D74CB"/>
    <w:rsid w:val="003E0C14"/>
    <w:rsid w:val="003E0CAC"/>
    <w:rsid w:val="003E0F7A"/>
    <w:rsid w:val="003E1045"/>
    <w:rsid w:val="003E1ADB"/>
    <w:rsid w:val="003E1DF8"/>
    <w:rsid w:val="003E3A58"/>
    <w:rsid w:val="003E3A89"/>
    <w:rsid w:val="003E479D"/>
    <w:rsid w:val="003E48CD"/>
    <w:rsid w:val="003E5ED9"/>
    <w:rsid w:val="003E5F7F"/>
    <w:rsid w:val="003E6F6B"/>
    <w:rsid w:val="003F0B3C"/>
    <w:rsid w:val="003F190D"/>
    <w:rsid w:val="003F3626"/>
    <w:rsid w:val="003F3905"/>
    <w:rsid w:val="003F405A"/>
    <w:rsid w:val="003F4734"/>
    <w:rsid w:val="003F52F3"/>
    <w:rsid w:val="003F5474"/>
    <w:rsid w:val="003F5C21"/>
    <w:rsid w:val="003F5D1D"/>
    <w:rsid w:val="003F65D5"/>
    <w:rsid w:val="003F65E7"/>
    <w:rsid w:val="003F7432"/>
    <w:rsid w:val="003F7C10"/>
    <w:rsid w:val="004003B9"/>
    <w:rsid w:val="00400529"/>
    <w:rsid w:val="00400562"/>
    <w:rsid w:val="004008E6"/>
    <w:rsid w:val="00400FFF"/>
    <w:rsid w:val="0040143C"/>
    <w:rsid w:val="004015F9"/>
    <w:rsid w:val="00401A85"/>
    <w:rsid w:val="004025B9"/>
    <w:rsid w:val="00402C09"/>
    <w:rsid w:val="00402C4C"/>
    <w:rsid w:val="004034B2"/>
    <w:rsid w:val="00403898"/>
    <w:rsid w:val="004048A8"/>
    <w:rsid w:val="00405188"/>
    <w:rsid w:val="00405217"/>
    <w:rsid w:val="0040559F"/>
    <w:rsid w:val="00405994"/>
    <w:rsid w:val="004064F2"/>
    <w:rsid w:val="00406F14"/>
    <w:rsid w:val="00407AA1"/>
    <w:rsid w:val="0041080F"/>
    <w:rsid w:val="004109C3"/>
    <w:rsid w:val="00410BFC"/>
    <w:rsid w:val="00410EF5"/>
    <w:rsid w:val="00411278"/>
    <w:rsid w:val="0041243E"/>
    <w:rsid w:val="00412706"/>
    <w:rsid w:val="0041288A"/>
    <w:rsid w:val="00413053"/>
    <w:rsid w:val="0041355D"/>
    <w:rsid w:val="00414145"/>
    <w:rsid w:val="00414A8A"/>
    <w:rsid w:val="004165F0"/>
    <w:rsid w:val="00417757"/>
    <w:rsid w:val="00420C02"/>
    <w:rsid w:val="00420EE8"/>
    <w:rsid w:val="0042241B"/>
    <w:rsid w:val="0042295D"/>
    <w:rsid w:val="00422BF1"/>
    <w:rsid w:val="00422FB0"/>
    <w:rsid w:val="0042376D"/>
    <w:rsid w:val="0042388B"/>
    <w:rsid w:val="00425C3A"/>
    <w:rsid w:val="00425EA2"/>
    <w:rsid w:val="0042630E"/>
    <w:rsid w:val="00427216"/>
    <w:rsid w:val="004274CE"/>
    <w:rsid w:val="00427721"/>
    <w:rsid w:val="00430310"/>
    <w:rsid w:val="00430C02"/>
    <w:rsid w:val="00432340"/>
    <w:rsid w:val="00432859"/>
    <w:rsid w:val="00432BBB"/>
    <w:rsid w:val="00433B3B"/>
    <w:rsid w:val="004364EE"/>
    <w:rsid w:val="00436C92"/>
    <w:rsid w:val="00437075"/>
    <w:rsid w:val="0043731C"/>
    <w:rsid w:val="0044011D"/>
    <w:rsid w:val="00440130"/>
    <w:rsid w:val="00440B23"/>
    <w:rsid w:val="00441345"/>
    <w:rsid w:val="00442850"/>
    <w:rsid w:val="00443B3D"/>
    <w:rsid w:val="00444493"/>
    <w:rsid w:val="00445B25"/>
    <w:rsid w:val="00446229"/>
    <w:rsid w:val="004462C2"/>
    <w:rsid w:val="00446562"/>
    <w:rsid w:val="00446624"/>
    <w:rsid w:val="00447873"/>
    <w:rsid w:val="00447BA7"/>
    <w:rsid w:val="004504A3"/>
    <w:rsid w:val="00451A70"/>
    <w:rsid w:val="00451BF6"/>
    <w:rsid w:val="00451F39"/>
    <w:rsid w:val="00451F80"/>
    <w:rsid w:val="00452052"/>
    <w:rsid w:val="00453812"/>
    <w:rsid w:val="004544D9"/>
    <w:rsid w:val="00454C1B"/>
    <w:rsid w:val="00454D4A"/>
    <w:rsid w:val="00455135"/>
    <w:rsid w:val="0045590E"/>
    <w:rsid w:val="004564BE"/>
    <w:rsid w:val="00456FC1"/>
    <w:rsid w:val="004577E0"/>
    <w:rsid w:val="00460182"/>
    <w:rsid w:val="00460191"/>
    <w:rsid w:val="004606E0"/>
    <w:rsid w:val="004611BE"/>
    <w:rsid w:val="00461DCC"/>
    <w:rsid w:val="00461EDA"/>
    <w:rsid w:val="00462464"/>
    <w:rsid w:val="00462776"/>
    <w:rsid w:val="00463608"/>
    <w:rsid w:val="004640F1"/>
    <w:rsid w:val="00464646"/>
    <w:rsid w:val="00464BF2"/>
    <w:rsid w:val="00465B60"/>
    <w:rsid w:val="00465DA8"/>
    <w:rsid w:val="0046626C"/>
    <w:rsid w:val="00466475"/>
    <w:rsid w:val="00466901"/>
    <w:rsid w:val="00466BDB"/>
    <w:rsid w:val="00467301"/>
    <w:rsid w:val="00471CFD"/>
    <w:rsid w:val="00473717"/>
    <w:rsid w:val="0047383C"/>
    <w:rsid w:val="00473B1D"/>
    <w:rsid w:val="00474910"/>
    <w:rsid w:val="004750FC"/>
    <w:rsid w:val="00475872"/>
    <w:rsid w:val="00475A35"/>
    <w:rsid w:val="00477B33"/>
    <w:rsid w:val="00477C55"/>
    <w:rsid w:val="00477CC6"/>
    <w:rsid w:val="00477F0B"/>
    <w:rsid w:val="00480282"/>
    <w:rsid w:val="004814C1"/>
    <w:rsid w:val="00481711"/>
    <w:rsid w:val="00481752"/>
    <w:rsid w:val="0048214B"/>
    <w:rsid w:val="0048286F"/>
    <w:rsid w:val="00482A35"/>
    <w:rsid w:val="004836FF"/>
    <w:rsid w:val="0048373E"/>
    <w:rsid w:val="004838AB"/>
    <w:rsid w:val="00483DED"/>
    <w:rsid w:val="00484D68"/>
    <w:rsid w:val="00484EA8"/>
    <w:rsid w:val="004863A2"/>
    <w:rsid w:val="004864C3"/>
    <w:rsid w:val="004864E8"/>
    <w:rsid w:val="00486823"/>
    <w:rsid w:val="004869C1"/>
    <w:rsid w:val="00486E16"/>
    <w:rsid w:val="00487454"/>
    <w:rsid w:val="00490C2F"/>
    <w:rsid w:val="00490D8E"/>
    <w:rsid w:val="004911DD"/>
    <w:rsid w:val="004912FA"/>
    <w:rsid w:val="004915B7"/>
    <w:rsid w:val="004917EB"/>
    <w:rsid w:val="00491E9E"/>
    <w:rsid w:val="004923C6"/>
    <w:rsid w:val="004929C9"/>
    <w:rsid w:val="004937A5"/>
    <w:rsid w:val="00494293"/>
    <w:rsid w:val="00494E8F"/>
    <w:rsid w:val="0049558C"/>
    <w:rsid w:val="004958ED"/>
    <w:rsid w:val="004962EF"/>
    <w:rsid w:val="0049638F"/>
    <w:rsid w:val="00496D67"/>
    <w:rsid w:val="004976C7"/>
    <w:rsid w:val="004A0F19"/>
    <w:rsid w:val="004A1026"/>
    <w:rsid w:val="004A19C1"/>
    <w:rsid w:val="004A1E64"/>
    <w:rsid w:val="004A2401"/>
    <w:rsid w:val="004A2912"/>
    <w:rsid w:val="004A2CB0"/>
    <w:rsid w:val="004A2FF7"/>
    <w:rsid w:val="004A3BD8"/>
    <w:rsid w:val="004A487D"/>
    <w:rsid w:val="004A5504"/>
    <w:rsid w:val="004A5796"/>
    <w:rsid w:val="004A7201"/>
    <w:rsid w:val="004A7D91"/>
    <w:rsid w:val="004B00F4"/>
    <w:rsid w:val="004B0157"/>
    <w:rsid w:val="004B0D00"/>
    <w:rsid w:val="004B16D7"/>
    <w:rsid w:val="004B1908"/>
    <w:rsid w:val="004B1DD0"/>
    <w:rsid w:val="004B239B"/>
    <w:rsid w:val="004B23B9"/>
    <w:rsid w:val="004B2404"/>
    <w:rsid w:val="004B2751"/>
    <w:rsid w:val="004B3174"/>
    <w:rsid w:val="004B4CB0"/>
    <w:rsid w:val="004B5106"/>
    <w:rsid w:val="004B57A3"/>
    <w:rsid w:val="004B6E9C"/>
    <w:rsid w:val="004B711E"/>
    <w:rsid w:val="004B75B2"/>
    <w:rsid w:val="004C037A"/>
    <w:rsid w:val="004C20F5"/>
    <w:rsid w:val="004C23DC"/>
    <w:rsid w:val="004C49C7"/>
    <w:rsid w:val="004C4ECB"/>
    <w:rsid w:val="004C4F2D"/>
    <w:rsid w:val="004C5698"/>
    <w:rsid w:val="004C5C35"/>
    <w:rsid w:val="004C64FB"/>
    <w:rsid w:val="004C689C"/>
    <w:rsid w:val="004C6DDE"/>
    <w:rsid w:val="004C7F22"/>
    <w:rsid w:val="004D00BF"/>
    <w:rsid w:val="004D01D9"/>
    <w:rsid w:val="004D0248"/>
    <w:rsid w:val="004D0F6F"/>
    <w:rsid w:val="004D10A8"/>
    <w:rsid w:val="004D1366"/>
    <w:rsid w:val="004D208C"/>
    <w:rsid w:val="004D22F9"/>
    <w:rsid w:val="004D26F7"/>
    <w:rsid w:val="004D2D0F"/>
    <w:rsid w:val="004D531E"/>
    <w:rsid w:val="004D53F4"/>
    <w:rsid w:val="004D568B"/>
    <w:rsid w:val="004D5933"/>
    <w:rsid w:val="004D5A6B"/>
    <w:rsid w:val="004D7788"/>
    <w:rsid w:val="004E0131"/>
    <w:rsid w:val="004E268D"/>
    <w:rsid w:val="004E3A5F"/>
    <w:rsid w:val="004E45CD"/>
    <w:rsid w:val="004E59E6"/>
    <w:rsid w:val="004E5C75"/>
    <w:rsid w:val="004E65E2"/>
    <w:rsid w:val="004E67CE"/>
    <w:rsid w:val="004E69D2"/>
    <w:rsid w:val="004E6C69"/>
    <w:rsid w:val="004F1536"/>
    <w:rsid w:val="004F19B4"/>
    <w:rsid w:val="004F2164"/>
    <w:rsid w:val="004F217D"/>
    <w:rsid w:val="004F2409"/>
    <w:rsid w:val="004F309B"/>
    <w:rsid w:val="004F3A45"/>
    <w:rsid w:val="004F44D1"/>
    <w:rsid w:val="004F5831"/>
    <w:rsid w:val="004F5A30"/>
    <w:rsid w:val="004F7CAE"/>
    <w:rsid w:val="004F7F50"/>
    <w:rsid w:val="0050014C"/>
    <w:rsid w:val="00501000"/>
    <w:rsid w:val="005023EA"/>
    <w:rsid w:val="00503902"/>
    <w:rsid w:val="00503912"/>
    <w:rsid w:val="00504E84"/>
    <w:rsid w:val="005069BD"/>
    <w:rsid w:val="00507075"/>
    <w:rsid w:val="005101EE"/>
    <w:rsid w:val="00510C48"/>
    <w:rsid w:val="005111F2"/>
    <w:rsid w:val="00511EA6"/>
    <w:rsid w:val="00511F72"/>
    <w:rsid w:val="00513540"/>
    <w:rsid w:val="005136DD"/>
    <w:rsid w:val="005139E3"/>
    <w:rsid w:val="00513B58"/>
    <w:rsid w:val="00513C20"/>
    <w:rsid w:val="005142FE"/>
    <w:rsid w:val="00514A18"/>
    <w:rsid w:val="005154C3"/>
    <w:rsid w:val="0051641A"/>
    <w:rsid w:val="00517E99"/>
    <w:rsid w:val="0052020C"/>
    <w:rsid w:val="0052073D"/>
    <w:rsid w:val="00521CAF"/>
    <w:rsid w:val="005230FA"/>
    <w:rsid w:val="00523345"/>
    <w:rsid w:val="00523766"/>
    <w:rsid w:val="00523FFC"/>
    <w:rsid w:val="00524C23"/>
    <w:rsid w:val="00524FB1"/>
    <w:rsid w:val="00525658"/>
    <w:rsid w:val="00525D25"/>
    <w:rsid w:val="00525EDD"/>
    <w:rsid w:val="00525F38"/>
    <w:rsid w:val="005260AA"/>
    <w:rsid w:val="005266D4"/>
    <w:rsid w:val="00527C38"/>
    <w:rsid w:val="0053027B"/>
    <w:rsid w:val="00530BC1"/>
    <w:rsid w:val="00532229"/>
    <w:rsid w:val="00532264"/>
    <w:rsid w:val="005333E5"/>
    <w:rsid w:val="00533AD6"/>
    <w:rsid w:val="00533EFF"/>
    <w:rsid w:val="00534FD3"/>
    <w:rsid w:val="00536150"/>
    <w:rsid w:val="005364B4"/>
    <w:rsid w:val="0053685B"/>
    <w:rsid w:val="005369AF"/>
    <w:rsid w:val="00536D97"/>
    <w:rsid w:val="005372C3"/>
    <w:rsid w:val="0053733F"/>
    <w:rsid w:val="0053743A"/>
    <w:rsid w:val="00537938"/>
    <w:rsid w:val="0053793B"/>
    <w:rsid w:val="00537E82"/>
    <w:rsid w:val="005403C1"/>
    <w:rsid w:val="005406A9"/>
    <w:rsid w:val="00540CB5"/>
    <w:rsid w:val="0054374A"/>
    <w:rsid w:val="00543A64"/>
    <w:rsid w:val="00544374"/>
    <w:rsid w:val="005449D1"/>
    <w:rsid w:val="0054523F"/>
    <w:rsid w:val="00545D9A"/>
    <w:rsid w:val="005465D0"/>
    <w:rsid w:val="005467DB"/>
    <w:rsid w:val="0054736D"/>
    <w:rsid w:val="00547CE3"/>
    <w:rsid w:val="00551610"/>
    <w:rsid w:val="00551EA3"/>
    <w:rsid w:val="005527EA"/>
    <w:rsid w:val="00552817"/>
    <w:rsid w:val="005534D8"/>
    <w:rsid w:val="005539F5"/>
    <w:rsid w:val="00554E81"/>
    <w:rsid w:val="005554B0"/>
    <w:rsid w:val="005554CF"/>
    <w:rsid w:val="005562A8"/>
    <w:rsid w:val="0055644A"/>
    <w:rsid w:val="005567D8"/>
    <w:rsid w:val="00556A1F"/>
    <w:rsid w:val="00556EE7"/>
    <w:rsid w:val="00560660"/>
    <w:rsid w:val="00561725"/>
    <w:rsid w:val="00563C1B"/>
    <w:rsid w:val="00563D19"/>
    <w:rsid w:val="005648B4"/>
    <w:rsid w:val="005649C9"/>
    <w:rsid w:val="00565C9E"/>
    <w:rsid w:val="00565F45"/>
    <w:rsid w:val="005665DF"/>
    <w:rsid w:val="00566B0C"/>
    <w:rsid w:val="0057277E"/>
    <w:rsid w:val="00573A68"/>
    <w:rsid w:val="00574D3D"/>
    <w:rsid w:val="00574FAD"/>
    <w:rsid w:val="0057507F"/>
    <w:rsid w:val="00575A93"/>
    <w:rsid w:val="0057654A"/>
    <w:rsid w:val="005765FB"/>
    <w:rsid w:val="005768D7"/>
    <w:rsid w:val="0057762E"/>
    <w:rsid w:val="00577696"/>
    <w:rsid w:val="00577D3D"/>
    <w:rsid w:val="00577D92"/>
    <w:rsid w:val="005802D5"/>
    <w:rsid w:val="005808F6"/>
    <w:rsid w:val="00580AFD"/>
    <w:rsid w:val="00581D4E"/>
    <w:rsid w:val="00581ECC"/>
    <w:rsid w:val="00582100"/>
    <w:rsid w:val="0058251C"/>
    <w:rsid w:val="0058270E"/>
    <w:rsid w:val="00582FA8"/>
    <w:rsid w:val="00582FF3"/>
    <w:rsid w:val="00583ED0"/>
    <w:rsid w:val="005845BE"/>
    <w:rsid w:val="00584A85"/>
    <w:rsid w:val="0058589B"/>
    <w:rsid w:val="0058621F"/>
    <w:rsid w:val="005864BA"/>
    <w:rsid w:val="005868CA"/>
    <w:rsid w:val="00587471"/>
    <w:rsid w:val="005904AD"/>
    <w:rsid w:val="005904D9"/>
    <w:rsid w:val="005915FA"/>
    <w:rsid w:val="0059164B"/>
    <w:rsid w:val="005931AA"/>
    <w:rsid w:val="0059350A"/>
    <w:rsid w:val="005935F2"/>
    <w:rsid w:val="005946A4"/>
    <w:rsid w:val="00594B7F"/>
    <w:rsid w:val="00594BA9"/>
    <w:rsid w:val="00594D38"/>
    <w:rsid w:val="005950D4"/>
    <w:rsid w:val="00595ACB"/>
    <w:rsid w:val="00595C6C"/>
    <w:rsid w:val="00596C12"/>
    <w:rsid w:val="00597D2E"/>
    <w:rsid w:val="005A1D77"/>
    <w:rsid w:val="005A2CBB"/>
    <w:rsid w:val="005A3DAB"/>
    <w:rsid w:val="005A47D1"/>
    <w:rsid w:val="005A4824"/>
    <w:rsid w:val="005A486E"/>
    <w:rsid w:val="005A4933"/>
    <w:rsid w:val="005A54B6"/>
    <w:rsid w:val="005A5782"/>
    <w:rsid w:val="005A5979"/>
    <w:rsid w:val="005A5A65"/>
    <w:rsid w:val="005A5B2A"/>
    <w:rsid w:val="005A64C9"/>
    <w:rsid w:val="005B0223"/>
    <w:rsid w:val="005B1D69"/>
    <w:rsid w:val="005B1D7D"/>
    <w:rsid w:val="005B275B"/>
    <w:rsid w:val="005B3F3D"/>
    <w:rsid w:val="005B3FB2"/>
    <w:rsid w:val="005B4960"/>
    <w:rsid w:val="005B4AD2"/>
    <w:rsid w:val="005B4E93"/>
    <w:rsid w:val="005B4F25"/>
    <w:rsid w:val="005B513D"/>
    <w:rsid w:val="005B5D8A"/>
    <w:rsid w:val="005B5E5C"/>
    <w:rsid w:val="005B6F9D"/>
    <w:rsid w:val="005B739E"/>
    <w:rsid w:val="005B7A99"/>
    <w:rsid w:val="005B7D10"/>
    <w:rsid w:val="005C0C06"/>
    <w:rsid w:val="005C0CF8"/>
    <w:rsid w:val="005C0EAF"/>
    <w:rsid w:val="005C5074"/>
    <w:rsid w:val="005C5835"/>
    <w:rsid w:val="005C6063"/>
    <w:rsid w:val="005C6303"/>
    <w:rsid w:val="005C6ABA"/>
    <w:rsid w:val="005D025B"/>
    <w:rsid w:val="005D0503"/>
    <w:rsid w:val="005D0E84"/>
    <w:rsid w:val="005D0E9F"/>
    <w:rsid w:val="005D12BD"/>
    <w:rsid w:val="005D27EE"/>
    <w:rsid w:val="005D2CE1"/>
    <w:rsid w:val="005D2FEF"/>
    <w:rsid w:val="005D527B"/>
    <w:rsid w:val="005D599B"/>
    <w:rsid w:val="005D602B"/>
    <w:rsid w:val="005D631A"/>
    <w:rsid w:val="005D669E"/>
    <w:rsid w:val="005D69ED"/>
    <w:rsid w:val="005D7A42"/>
    <w:rsid w:val="005E0945"/>
    <w:rsid w:val="005E2367"/>
    <w:rsid w:val="005E2682"/>
    <w:rsid w:val="005E2A19"/>
    <w:rsid w:val="005E4A95"/>
    <w:rsid w:val="005E50AB"/>
    <w:rsid w:val="005E52E0"/>
    <w:rsid w:val="005E55DE"/>
    <w:rsid w:val="005E6077"/>
    <w:rsid w:val="005E7334"/>
    <w:rsid w:val="005F0DE5"/>
    <w:rsid w:val="005F1BBE"/>
    <w:rsid w:val="005F1F82"/>
    <w:rsid w:val="005F2245"/>
    <w:rsid w:val="005F24F3"/>
    <w:rsid w:val="005F25FF"/>
    <w:rsid w:val="005F2B56"/>
    <w:rsid w:val="005F38CE"/>
    <w:rsid w:val="005F3E48"/>
    <w:rsid w:val="005F3EC3"/>
    <w:rsid w:val="005F3F33"/>
    <w:rsid w:val="005F4AC2"/>
    <w:rsid w:val="005F517E"/>
    <w:rsid w:val="005F7096"/>
    <w:rsid w:val="005F79B2"/>
    <w:rsid w:val="00600317"/>
    <w:rsid w:val="006033B7"/>
    <w:rsid w:val="00603581"/>
    <w:rsid w:val="006040DA"/>
    <w:rsid w:val="00604184"/>
    <w:rsid w:val="00605B04"/>
    <w:rsid w:val="00605FC2"/>
    <w:rsid w:val="00606B18"/>
    <w:rsid w:val="00607615"/>
    <w:rsid w:val="006077CE"/>
    <w:rsid w:val="006079DC"/>
    <w:rsid w:val="00611412"/>
    <w:rsid w:val="0061165C"/>
    <w:rsid w:val="00611D83"/>
    <w:rsid w:val="00611E09"/>
    <w:rsid w:val="00612F96"/>
    <w:rsid w:val="0061527B"/>
    <w:rsid w:val="006157A1"/>
    <w:rsid w:val="00615EAC"/>
    <w:rsid w:val="006162AD"/>
    <w:rsid w:val="006165AB"/>
    <w:rsid w:val="00616F61"/>
    <w:rsid w:val="00617400"/>
    <w:rsid w:val="00620077"/>
    <w:rsid w:val="00620546"/>
    <w:rsid w:val="006208D6"/>
    <w:rsid w:val="00620CDF"/>
    <w:rsid w:val="006214B4"/>
    <w:rsid w:val="006214F6"/>
    <w:rsid w:val="00621546"/>
    <w:rsid w:val="00621B74"/>
    <w:rsid w:val="00623645"/>
    <w:rsid w:val="00623963"/>
    <w:rsid w:val="00623BB7"/>
    <w:rsid w:val="00624409"/>
    <w:rsid w:val="00624DBE"/>
    <w:rsid w:val="00624FB7"/>
    <w:rsid w:val="0062563C"/>
    <w:rsid w:val="006266FF"/>
    <w:rsid w:val="00626C84"/>
    <w:rsid w:val="00627CD8"/>
    <w:rsid w:val="006303B3"/>
    <w:rsid w:val="006308E0"/>
    <w:rsid w:val="0063149F"/>
    <w:rsid w:val="006314AF"/>
    <w:rsid w:val="00631875"/>
    <w:rsid w:val="0063269D"/>
    <w:rsid w:val="0063318C"/>
    <w:rsid w:val="006332A8"/>
    <w:rsid w:val="00633A46"/>
    <w:rsid w:val="0063449E"/>
    <w:rsid w:val="006355C8"/>
    <w:rsid w:val="00635845"/>
    <w:rsid w:val="00635FE1"/>
    <w:rsid w:val="00637C11"/>
    <w:rsid w:val="00640BA6"/>
    <w:rsid w:val="00640C0F"/>
    <w:rsid w:val="006421BB"/>
    <w:rsid w:val="0064226F"/>
    <w:rsid w:val="00644538"/>
    <w:rsid w:val="006453C9"/>
    <w:rsid w:val="00645F1E"/>
    <w:rsid w:val="00647948"/>
    <w:rsid w:val="00647BB7"/>
    <w:rsid w:val="00650513"/>
    <w:rsid w:val="00650858"/>
    <w:rsid w:val="006511DD"/>
    <w:rsid w:val="006511F1"/>
    <w:rsid w:val="006515B2"/>
    <w:rsid w:val="006518B2"/>
    <w:rsid w:val="006519DC"/>
    <w:rsid w:val="00652AB1"/>
    <w:rsid w:val="0065313A"/>
    <w:rsid w:val="0065387B"/>
    <w:rsid w:val="00654347"/>
    <w:rsid w:val="0065532F"/>
    <w:rsid w:val="00655521"/>
    <w:rsid w:val="006556DB"/>
    <w:rsid w:val="006569C8"/>
    <w:rsid w:val="00657998"/>
    <w:rsid w:val="006603FB"/>
    <w:rsid w:val="00661442"/>
    <w:rsid w:val="00661A05"/>
    <w:rsid w:val="00662614"/>
    <w:rsid w:val="00665485"/>
    <w:rsid w:val="00665497"/>
    <w:rsid w:val="00665B5C"/>
    <w:rsid w:val="006665F3"/>
    <w:rsid w:val="006666C7"/>
    <w:rsid w:val="006673B7"/>
    <w:rsid w:val="00667EB6"/>
    <w:rsid w:val="00670592"/>
    <w:rsid w:val="00670B7A"/>
    <w:rsid w:val="00670C94"/>
    <w:rsid w:val="00671589"/>
    <w:rsid w:val="00672789"/>
    <w:rsid w:val="00673828"/>
    <w:rsid w:val="00675483"/>
    <w:rsid w:val="00676D4F"/>
    <w:rsid w:val="00677284"/>
    <w:rsid w:val="006777A0"/>
    <w:rsid w:val="00677B83"/>
    <w:rsid w:val="006811B1"/>
    <w:rsid w:val="00681809"/>
    <w:rsid w:val="006825D4"/>
    <w:rsid w:val="006841DB"/>
    <w:rsid w:val="0068524C"/>
    <w:rsid w:val="00687472"/>
    <w:rsid w:val="00690836"/>
    <w:rsid w:val="00691712"/>
    <w:rsid w:val="00691C8E"/>
    <w:rsid w:val="00691E60"/>
    <w:rsid w:val="00691F80"/>
    <w:rsid w:val="00693F4C"/>
    <w:rsid w:val="00693FB1"/>
    <w:rsid w:val="006941A7"/>
    <w:rsid w:val="0069442A"/>
    <w:rsid w:val="00694786"/>
    <w:rsid w:val="00695B07"/>
    <w:rsid w:val="00697353"/>
    <w:rsid w:val="00697CBF"/>
    <w:rsid w:val="00697EE0"/>
    <w:rsid w:val="006A072E"/>
    <w:rsid w:val="006A0C26"/>
    <w:rsid w:val="006A3EFB"/>
    <w:rsid w:val="006A4429"/>
    <w:rsid w:val="006A606D"/>
    <w:rsid w:val="006A61AC"/>
    <w:rsid w:val="006A62E2"/>
    <w:rsid w:val="006B0752"/>
    <w:rsid w:val="006B0D12"/>
    <w:rsid w:val="006B17CE"/>
    <w:rsid w:val="006B1BDB"/>
    <w:rsid w:val="006B22B3"/>
    <w:rsid w:val="006B389D"/>
    <w:rsid w:val="006B4418"/>
    <w:rsid w:val="006B4F70"/>
    <w:rsid w:val="006B5FC3"/>
    <w:rsid w:val="006B6D5E"/>
    <w:rsid w:val="006C0835"/>
    <w:rsid w:val="006C0F75"/>
    <w:rsid w:val="006C20EC"/>
    <w:rsid w:val="006C21A3"/>
    <w:rsid w:val="006C3399"/>
    <w:rsid w:val="006C35F4"/>
    <w:rsid w:val="006C37FE"/>
    <w:rsid w:val="006C3F4B"/>
    <w:rsid w:val="006C4F5B"/>
    <w:rsid w:val="006C6813"/>
    <w:rsid w:val="006D0C90"/>
    <w:rsid w:val="006D1243"/>
    <w:rsid w:val="006D199E"/>
    <w:rsid w:val="006D3F34"/>
    <w:rsid w:val="006D434C"/>
    <w:rsid w:val="006D4E47"/>
    <w:rsid w:val="006D4F7C"/>
    <w:rsid w:val="006D4FB7"/>
    <w:rsid w:val="006D5505"/>
    <w:rsid w:val="006D5605"/>
    <w:rsid w:val="006D5859"/>
    <w:rsid w:val="006D6572"/>
    <w:rsid w:val="006D6F76"/>
    <w:rsid w:val="006D7327"/>
    <w:rsid w:val="006D7EDE"/>
    <w:rsid w:val="006E152D"/>
    <w:rsid w:val="006E16C1"/>
    <w:rsid w:val="006E1FCD"/>
    <w:rsid w:val="006E49D4"/>
    <w:rsid w:val="006E4A5D"/>
    <w:rsid w:val="006E4AF9"/>
    <w:rsid w:val="006E4F32"/>
    <w:rsid w:val="006E6D96"/>
    <w:rsid w:val="006F1871"/>
    <w:rsid w:val="006F1F33"/>
    <w:rsid w:val="006F3CDB"/>
    <w:rsid w:val="006F425E"/>
    <w:rsid w:val="006F4751"/>
    <w:rsid w:val="006F4AC9"/>
    <w:rsid w:val="006F4FA4"/>
    <w:rsid w:val="006F5C63"/>
    <w:rsid w:val="006F5D6B"/>
    <w:rsid w:val="006F66F6"/>
    <w:rsid w:val="006F6C17"/>
    <w:rsid w:val="006F6F8E"/>
    <w:rsid w:val="006F7095"/>
    <w:rsid w:val="006F7211"/>
    <w:rsid w:val="0070030D"/>
    <w:rsid w:val="007005B9"/>
    <w:rsid w:val="007007B4"/>
    <w:rsid w:val="00701594"/>
    <w:rsid w:val="00702C56"/>
    <w:rsid w:val="007038F9"/>
    <w:rsid w:val="007049C1"/>
    <w:rsid w:val="00704A83"/>
    <w:rsid w:val="00704B74"/>
    <w:rsid w:val="007057B5"/>
    <w:rsid w:val="00707F65"/>
    <w:rsid w:val="007102E7"/>
    <w:rsid w:val="00711A5D"/>
    <w:rsid w:val="00711C05"/>
    <w:rsid w:val="007126F3"/>
    <w:rsid w:val="00712EC2"/>
    <w:rsid w:val="00713AFE"/>
    <w:rsid w:val="00713F1F"/>
    <w:rsid w:val="00714744"/>
    <w:rsid w:val="007152F5"/>
    <w:rsid w:val="00715E0F"/>
    <w:rsid w:val="0071758F"/>
    <w:rsid w:val="0071770F"/>
    <w:rsid w:val="00717DBD"/>
    <w:rsid w:val="007200ED"/>
    <w:rsid w:val="0072066A"/>
    <w:rsid w:val="00721736"/>
    <w:rsid w:val="007222C1"/>
    <w:rsid w:val="00722758"/>
    <w:rsid w:val="00723058"/>
    <w:rsid w:val="007237BA"/>
    <w:rsid w:val="00723CBE"/>
    <w:rsid w:val="00723DC1"/>
    <w:rsid w:val="00724132"/>
    <w:rsid w:val="00724895"/>
    <w:rsid w:val="00724C86"/>
    <w:rsid w:val="00726651"/>
    <w:rsid w:val="00726EF9"/>
    <w:rsid w:val="007273FC"/>
    <w:rsid w:val="00730E6D"/>
    <w:rsid w:val="007319F2"/>
    <w:rsid w:val="007326F1"/>
    <w:rsid w:val="00732C29"/>
    <w:rsid w:val="00733ECA"/>
    <w:rsid w:val="0073401A"/>
    <w:rsid w:val="00734B7E"/>
    <w:rsid w:val="00735A2B"/>
    <w:rsid w:val="0073600E"/>
    <w:rsid w:val="007369B1"/>
    <w:rsid w:val="00736B6B"/>
    <w:rsid w:val="00736D5E"/>
    <w:rsid w:val="00737B71"/>
    <w:rsid w:val="007401A9"/>
    <w:rsid w:val="007405C7"/>
    <w:rsid w:val="007406AE"/>
    <w:rsid w:val="007411C4"/>
    <w:rsid w:val="00743560"/>
    <w:rsid w:val="00743B63"/>
    <w:rsid w:val="00745765"/>
    <w:rsid w:val="0074582C"/>
    <w:rsid w:val="00745B5C"/>
    <w:rsid w:val="00746D1B"/>
    <w:rsid w:val="00746F79"/>
    <w:rsid w:val="00747223"/>
    <w:rsid w:val="00747A93"/>
    <w:rsid w:val="0075002E"/>
    <w:rsid w:val="00752856"/>
    <w:rsid w:val="0075659F"/>
    <w:rsid w:val="00757756"/>
    <w:rsid w:val="007579AC"/>
    <w:rsid w:val="007603C8"/>
    <w:rsid w:val="00760882"/>
    <w:rsid w:val="00761256"/>
    <w:rsid w:val="00761D94"/>
    <w:rsid w:val="007621F8"/>
    <w:rsid w:val="00763BC2"/>
    <w:rsid w:val="0076599A"/>
    <w:rsid w:val="007663C9"/>
    <w:rsid w:val="00767366"/>
    <w:rsid w:val="00767D15"/>
    <w:rsid w:val="00771711"/>
    <w:rsid w:val="00772B21"/>
    <w:rsid w:val="00773D7A"/>
    <w:rsid w:val="00774481"/>
    <w:rsid w:val="00776C09"/>
    <w:rsid w:val="00776E63"/>
    <w:rsid w:val="00777B5F"/>
    <w:rsid w:val="007805F7"/>
    <w:rsid w:val="0078109D"/>
    <w:rsid w:val="007814D9"/>
    <w:rsid w:val="00781847"/>
    <w:rsid w:val="00781F6E"/>
    <w:rsid w:val="0078229E"/>
    <w:rsid w:val="00783297"/>
    <w:rsid w:val="0078381F"/>
    <w:rsid w:val="00784C47"/>
    <w:rsid w:val="00786251"/>
    <w:rsid w:val="0078658B"/>
    <w:rsid w:val="007868D8"/>
    <w:rsid w:val="007874EC"/>
    <w:rsid w:val="00790572"/>
    <w:rsid w:val="00790B1C"/>
    <w:rsid w:val="007911F7"/>
    <w:rsid w:val="00791B52"/>
    <w:rsid w:val="00792234"/>
    <w:rsid w:val="007923FF"/>
    <w:rsid w:val="007927D3"/>
    <w:rsid w:val="00792C37"/>
    <w:rsid w:val="0079419B"/>
    <w:rsid w:val="0079496D"/>
    <w:rsid w:val="007954F4"/>
    <w:rsid w:val="007A0302"/>
    <w:rsid w:val="007A04B6"/>
    <w:rsid w:val="007A1A37"/>
    <w:rsid w:val="007A1A7B"/>
    <w:rsid w:val="007A27F8"/>
    <w:rsid w:val="007A371E"/>
    <w:rsid w:val="007A464D"/>
    <w:rsid w:val="007A4702"/>
    <w:rsid w:val="007A4ED9"/>
    <w:rsid w:val="007A4FD8"/>
    <w:rsid w:val="007A50A2"/>
    <w:rsid w:val="007A5EB9"/>
    <w:rsid w:val="007A6884"/>
    <w:rsid w:val="007A6D54"/>
    <w:rsid w:val="007A6D9E"/>
    <w:rsid w:val="007A6E77"/>
    <w:rsid w:val="007A7606"/>
    <w:rsid w:val="007A78F7"/>
    <w:rsid w:val="007B05C3"/>
    <w:rsid w:val="007B1A0B"/>
    <w:rsid w:val="007B30E1"/>
    <w:rsid w:val="007B3376"/>
    <w:rsid w:val="007B3D68"/>
    <w:rsid w:val="007B4E04"/>
    <w:rsid w:val="007B6507"/>
    <w:rsid w:val="007B6A78"/>
    <w:rsid w:val="007B7C8F"/>
    <w:rsid w:val="007C1251"/>
    <w:rsid w:val="007C3BD3"/>
    <w:rsid w:val="007C3F0E"/>
    <w:rsid w:val="007C4619"/>
    <w:rsid w:val="007C4D68"/>
    <w:rsid w:val="007C5070"/>
    <w:rsid w:val="007C543B"/>
    <w:rsid w:val="007C5507"/>
    <w:rsid w:val="007C606F"/>
    <w:rsid w:val="007C6B37"/>
    <w:rsid w:val="007C6BC4"/>
    <w:rsid w:val="007C7066"/>
    <w:rsid w:val="007C7755"/>
    <w:rsid w:val="007D1C70"/>
    <w:rsid w:val="007D242B"/>
    <w:rsid w:val="007D2778"/>
    <w:rsid w:val="007D2787"/>
    <w:rsid w:val="007D35B7"/>
    <w:rsid w:val="007D36A9"/>
    <w:rsid w:val="007D3CCE"/>
    <w:rsid w:val="007D3DCE"/>
    <w:rsid w:val="007D4BB3"/>
    <w:rsid w:val="007D5675"/>
    <w:rsid w:val="007D59C9"/>
    <w:rsid w:val="007D60B0"/>
    <w:rsid w:val="007D614D"/>
    <w:rsid w:val="007D6D92"/>
    <w:rsid w:val="007D72A8"/>
    <w:rsid w:val="007D73A8"/>
    <w:rsid w:val="007D73F0"/>
    <w:rsid w:val="007E0477"/>
    <w:rsid w:val="007E06C5"/>
    <w:rsid w:val="007E074A"/>
    <w:rsid w:val="007E0AAF"/>
    <w:rsid w:val="007E0E0F"/>
    <w:rsid w:val="007E1344"/>
    <w:rsid w:val="007E2072"/>
    <w:rsid w:val="007E2E49"/>
    <w:rsid w:val="007E3461"/>
    <w:rsid w:val="007E36F7"/>
    <w:rsid w:val="007E3CA4"/>
    <w:rsid w:val="007E3CB8"/>
    <w:rsid w:val="007E51A8"/>
    <w:rsid w:val="007E681D"/>
    <w:rsid w:val="007E6A9D"/>
    <w:rsid w:val="007E6B47"/>
    <w:rsid w:val="007E7540"/>
    <w:rsid w:val="007E7A0C"/>
    <w:rsid w:val="007E7E7F"/>
    <w:rsid w:val="007F093F"/>
    <w:rsid w:val="007F09CD"/>
    <w:rsid w:val="007F23EB"/>
    <w:rsid w:val="007F2B9A"/>
    <w:rsid w:val="007F2E37"/>
    <w:rsid w:val="007F3B83"/>
    <w:rsid w:val="007F45A9"/>
    <w:rsid w:val="007F6933"/>
    <w:rsid w:val="007F697F"/>
    <w:rsid w:val="007F69AE"/>
    <w:rsid w:val="007F6A32"/>
    <w:rsid w:val="007F6E82"/>
    <w:rsid w:val="007F735B"/>
    <w:rsid w:val="008005FE"/>
    <w:rsid w:val="0080073C"/>
    <w:rsid w:val="00800B4C"/>
    <w:rsid w:val="008012A3"/>
    <w:rsid w:val="008015B2"/>
    <w:rsid w:val="00802AB5"/>
    <w:rsid w:val="00803663"/>
    <w:rsid w:val="00803817"/>
    <w:rsid w:val="00803E11"/>
    <w:rsid w:val="00806281"/>
    <w:rsid w:val="0081110A"/>
    <w:rsid w:val="008125EC"/>
    <w:rsid w:val="00812826"/>
    <w:rsid w:val="008130D7"/>
    <w:rsid w:val="00813B57"/>
    <w:rsid w:val="008150C1"/>
    <w:rsid w:val="008157A7"/>
    <w:rsid w:val="00815C44"/>
    <w:rsid w:val="00816715"/>
    <w:rsid w:val="00816A1F"/>
    <w:rsid w:val="00816B23"/>
    <w:rsid w:val="00816E69"/>
    <w:rsid w:val="008179C3"/>
    <w:rsid w:val="00820274"/>
    <w:rsid w:val="008204BA"/>
    <w:rsid w:val="008223D3"/>
    <w:rsid w:val="0082248B"/>
    <w:rsid w:val="008228E0"/>
    <w:rsid w:val="008228F0"/>
    <w:rsid w:val="00822AE7"/>
    <w:rsid w:val="00822C9F"/>
    <w:rsid w:val="00822E32"/>
    <w:rsid w:val="008246F6"/>
    <w:rsid w:val="0082472C"/>
    <w:rsid w:val="008249EC"/>
    <w:rsid w:val="008257D6"/>
    <w:rsid w:val="008260F8"/>
    <w:rsid w:val="008262CD"/>
    <w:rsid w:val="00830B0B"/>
    <w:rsid w:val="00830B9B"/>
    <w:rsid w:val="00831463"/>
    <w:rsid w:val="0083171C"/>
    <w:rsid w:val="00832AE4"/>
    <w:rsid w:val="00832C71"/>
    <w:rsid w:val="00835302"/>
    <w:rsid w:val="00835FE8"/>
    <w:rsid w:val="008379B5"/>
    <w:rsid w:val="00840798"/>
    <w:rsid w:val="008410C3"/>
    <w:rsid w:val="008418C7"/>
    <w:rsid w:val="008434D7"/>
    <w:rsid w:val="008439A7"/>
    <w:rsid w:val="00843C01"/>
    <w:rsid w:val="0084490E"/>
    <w:rsid w:val="00846013"/>
    <w:rsid w:val="00846CE0"/>
    <w:rsid w:val="008502D3"/>
    <w:rsid w:val="00850A39"/>
    <w:rsid w:val="00850EBE"/>
    <w:rsid w:val="008512C0"/>
    <w:rsid w:val="008513C8"/>
    <w:rsid w:val="00852DBE"/>
    <w:rsid w:val="00853AEF"/>
    <w:rsid w:val="008545C8"/>
    <w:rsid w:val="0085461D"/>
    <w:rsid w:val="0085467E"/>
    <w:rsid w:val="00854BC5"/>
    <w:rsid w:val="00855582"/>
    <w:rsid w:val="008559A0"/>
    <w:rsid w:val="00856546"/>
    <w:rsid w:val="00856DF8"/>
    <w:rsid w:val="00857916"/>
    <w:rsid w:val="00857CA0"/>
    <w:rsid w:val="008619F2"/>
    <w:rsid w:val="00861A52"/>
    <w:rsid w:val="00861B70"/>
    <w:rsid w:val="00861BC7"/>
    <w:rsid w:val="008627F7"/>
    <w:rsid w:val="0086385A"/>
    <w:rsid w:val="0086448E"/>
    <w:rsid w:val="00864B3E"/>
    <w:rsid w:val="00864F43"/>
    <w:rsid w:val="008655BB"/>
    <w:rsid w:val="00865FA9"/>
    <w:rsid w:val="00866A6D"/>
    <w:rsid w:val="008672B1"/>
    <w:rsid w:val="0086745C"/>
    <w:rsid w:val="0087009A"/>
    <w:rsid w:val="008705AD"/>
    <w:rsid w:val="00871093"/>
    <w:rsid w:val="008739B2"/>
    <w:rsid w:val="00873BF1"/>
    <w:rsid w:val="008757C9"/>
    <w:rsid w:val="00876711"/>
    <w:rsid w:val="00876CB1"/>
    <w:rsid w:val="00877BCA"/>
    <w:rsid w:val="008803B1"/>
    <w:rsid w:val="008803E0"/>
    <w:rsid w:val="008805A2"/>
    <w:rsid w:val="00880626"/>
    <w:rsid w:val="00880C24"/>
    <w:rsid w:val="00881235"/>
    <w:rsid w:val="0088214E"/>
    <w:rsid w:val="00883FF9"/>
    <w:rsid w:val="008847FB"/>
    <w:rsid w:val="0088499D"/>
    <w:rsid w:val="00884BF5"/>
    <w:rsid w:val="00884FF9"/>
    <w:rsid w:val="00885482"/>
    <w:rsid w:val="0088558C"/>
    <w:rsid w:val="008858DC"/>
    <w:rsid w:val="0088611A"/>
    <w:rsid w:val="008864B5"/>
    <w:rsid w:val="00886BC4"/>
    <w:rsid w:val="00887053"/>
    <w:rsid w:val="008876DD"/>
    <w:rsid w:val="00887C3A"/>
    <w:rsid w:val="00890795"/>
    <w:rsid w:val="00891588"/>
    <w:rsid w:val="00891EA4"/>
    <w:rsid w:val="00892133"/>
    <w:rsid w:val="00892DD1"/>
    <w:rsid w:val="00893A9F"/>
    <w:rsid w:val="00893B1F"/>
    <w:rsid w:val="00893DA2"/>
    <w:rsid w:val="0089400F"/>
    <w:rsid w:val="00894618"/>
    <w:rsid w:val="008946D0"/>
    <w:rsid w:val="00894C1A"/>
    <w:rsid w:val="00894E06"/>
    <w:rsid w:val="008951B5"/>
    <w:rsid w:val="00895464"/>
    <w:rsid w:val="00895912"/>
    <w:rsid w:val="00895A20"/>
    <w:rsid w:val="00896D7A"/>
    <w:rsid w:val="008971DB"/>
    <w:rsid w:val="00897B10"/>
    <w:rsid w:val="008A155E"/>
    <w:rsid w:val="008A16D3"/>
    <w:rsid w:val="008A2907"/>
    <w:rsid w:val="008A2DF9"/>
    <w:rsid w:val="008A2ED9"/>
    <w:rsid w:val="008A2F98"/>
    <w:rsid w:val="008A33B6"/>
    <w:rsid w:val="008A4746"/>
    <w:rsid w:val="008A4CD9"/>
    <w:rsid w:val="008A744E"/>
    <w:rsid w:val="008A7EC4"/>
    <w:rsid w:val="008B2749"/>
    <w:rsid w:val="008B3560"/>
    <w:rsid w:val="008B4C0C"/>
    <w:rsid w:val="008B59A9"/>
    <w:rsid w:val="008B6B56"/>
    <w:rsid w:val="008B6CA0"/>
    <w:rsid w:val="008B7483"/>
    <w:rsid w:val="008B78EE"/>
    <w:rsid w:val="008C0076"/>
    <w:rsid w:val="008C03B7"/>
    <w:rsid w:val="008C082F"/>
    <w:rsid w:val="008C17B3"/>
    <w:rsid w:val="008C2E83"/>
    <w:rsid w:val="008C30B0"/>
    <w:rsid w:val="008C3104"/>
    <w:rsid w:val="008C4DFA"/>
    <w:rsid w:val="008C4EE5"/>
    <w:rsid w:val="008C508F"/>
    <w:rsid w:val="008C580D"/>
    <w:rsid w:val="008C5D04"/>
    <w:rsid w:val="008C5DD8"/>
    <w:rsid w:val="008C7AA6"/>
    <w:rsid w:val="008D055F"/>
    <w:rsid w:val="008D09AE"/>
    <w:rsid w:val="008D1A53"/>
    <w:rsid w:val="008D1E31"/>
    <w:rsid w:val="008D2501"/>
    <w:rsid w:val="008D2F70"/>
    <w:rsid w:val="008D3A0B"/>
    <w:rsid w:val="008D4EEE"/>
    <w:rsid w:val="008D6642"/>
    <w:rsid w:val="008E099F"/>
    <w:rsid w:val="008E489B"/>
    <w:rsid w:val="008E518A"/>
    <w:rsid w:val="008E51F1"/>
    <w:rsid w:val="008E561F"/>
    <w:rsid w:val="008E631E"/>
    <w:rsid w:val="008E72A4"/>
    <w:rsid w:val="008E7ABB"/>
    <w:rsid w:val="008E7C1D"/>
    <w:rsid w:val="008F1425"/>
    <w:rsid w:val="008F17F0"/>
    <w:rsid w:val="008F280B"/>
    <w:rsid w:val="008F3987"/>
    <w:rsid w:val="008F416F"/>
    <w:rsid w:val="008F4B00"/>
    <w:rsid w:val="008F4B86"/>
    <w:rsid w:val="008F4DF1"/>
    <w:rsid w:val="008F6171"/>
    <w:rsid w:val="008F7038"/>
    <w:rsid w:val="008F712C"/>
    <w:rsid w:val="0090068F"/>
    <w:rsid w:val="009007F5"/>
    <w:rsid w:val="009027E4"/>
    <w:rsid w:val="00904271"/>
    <w:rsid w:val="0090722A"/>
    <w:rsid w:val="00907851"/>
    <w:rsid w:val="00907BE1"/>
    <w:rsid w:val="00911473"/>
    <w:rsid w:val="009114B7"/>
    <w:rsid w:val="0091177B"/>
    <w:rsid w:val="00911A3B"/>
    <w:rsid w:val="00911C80"/>
    <w:rsid w:val="00912FDA"/>
    <w:rsid w:val="009139A0"/>
    <w:rsid w:val="00913B03"/>
    <w:rsid w:val="00913EB7"/>
    <w:rsid w:val="00914F84"/>
    <w:rsid w:val="009152F9"/>
    <w:rsid w:val="00916D66"/>
    <w:rsid w:val="00920637"/>
    <w:rsid w:val="009208EB"/>
    <w:rsid w:val="009212CC"/>
    <w:rsid w:val="0092194E"/>
    <w:rsid w:val="0092233B"/>
    <w:rsid w:val="00922490"/>
    <w:rsid w:val="0092253C"/>
    <w:rsid w:val="00923219"/>
    <w:rsid w:val="00923C57"/>
    <w:rsid w:val="0092435C"/>
    <w:rsid w:val="00924739"/>
    <w:rsid w:val="00924BA3"/>
    <w:rsid w:val="00924CA5"/>
    <w:rsid w:val="00925622"/>
    <w:rsid w:val="00925941"/>
    <w:rsid w:val="009266B2"/>
    <w:rsid w:val="00926E49"/>
    <w:rsid w:val="009272BF"/>
    <w:rsid w:val="0092765D"/>
    <w:rsid w:val="0092780A"/>
    <w:rsid w:val="00930616"/>
    <w:rsid w:val="009311D0"/>
    <w:rsid w:val="009311FD"/>
    <w:rsid w:val="00931207"/>
    <w:rsid w:val="009313BB"/>
    <w:rsid w:val="009315BC"/>
    <w:rsid w:val="00931A46"/>
    <w:rsid w:val="00931AA6"/>
    <w:rsid w:val="0093297C"/>
    <w:rsid w:val="00934793"/>
    <w:rsid w:val="00935393"/>
    <w:rsid w:val="00935A6C"/>
    <w:rsid w:val="009364C1"/>
    <w:rsid w:val="00936FAC"/>
    <w:rsid w:val="00940A14"/>
    <w:rsid w:val="00940FA9"/>
    <w:rsid w:val="0094110D"/>
    <w:rsid w:val="00941293"/>
    <w:rsid w:val="009419D3"/>
    <w:rsid w:val="00942A8C"/>
    <w:rsid w:val="00942F34"/>
    <w:rsid w:val="00942FF3"/>
    <w:rsid w:val="009437AA"/>
    <w:rsid w:val="0094421B"/>
    <w:rsid w:val="00944285"/>
    <w:rsid w:val="009458AF"/>
    <w:rsid w:val="009472CE"/>
    <w:rsid w:val="00947F76"/>
    <w:rsid w:val="0095060C"/>
    <w:rsid w:val="009543F6"/>
    <w:rsid w:val="00954BF9"/>
    <w:rsid w:val="00955EF9"/>
    <w:rsid w:val="009560B0"/>
    <w:rsid w:val="0095652A"/>
    <w:rsid w:val="009571CC"/>
    <w:rsid w:val="009574BB"/>
    <w:rsid w:val="00957785"/>
    <w:rsid w:val="00957D47"/>
    <w:rsid w:val="0096008B"/>
    <w:rsid w:val="00960146"/>
    <w:rsid w:val="00960858"/>
    <w:rsid w:val="009614AA"/>
    <w:rsid w:val="00961573"/>
    <w:rsid w:val="00961A4D"/>
    <w:rsid w:val="00961C9E"/>
    <w:rsid w:val="009626FA"/>
    <w:rsid w:val="009646F6"/>
    <w:rsid w:val="0096546D"/>
    <w:rsid w:val="009654F9"/>
    <w:rsid w:val="00965E13"/>
    <w:rsid w:val="00966F7A"/>
    <w:rsid w:val="00967405"/>
    <w:rsid w:val="00967B3B"/>
    <w:rsid w:val="009709F8"/>
    <w:rsid w:val="00970BF2"/>
    <w:rsid w:val="00971304"/>
    <w:rsid w:val="0097195D"/>
    <w:rsid w:val="009719D0"/>
    <w:rsid w:val="00972747"/>
    <w:rsid w:val="00972A6F"/>
    <w:rsid w:val="00973723"/>
    <w:rsid w:val="0097493E"/>
    <w:rsid w:val="00976AF4"/>
    <w:rsid w:val="009772AC"/>
    <w:rsid w:val="0098019D"/>
    <w:rsid w:val="00981711"/>
    <w:rsid w:val="009824F3"/>
    <w:rsid w:val="00982581"/>
    <w:rsid w:val="00982F5F"/>
    <w:rsid w:val="00983396"/>
    <w:rsid w:val="00984AE4"/>
    <w:rsid w:val="00984EA8"/>
    <w:rsid w:val="00985271"/>
    <w:rsid w:val="009852A0"/>
    <w:rsid w:val="009856F4"/>
    <w:rsid w:val="00986304"/>
    <w:rsid w:val="00986992"/>
    <w:rsid w:val="00987712"/>
    <w:rsid w:val="00987F3A"/>
    <w:rsid w:val="009901C6"/>
    <w:rsid w:val="00990B27"/>
    <w:rsid w:val="009914F5"/>
    <w:rsid w:val="009917C6"/>
    <w:rsid w:val="00991F77"/>
    <w:rsid w:val="0099269C"/>
    <w:rsid w:val="0099320D"/>
    <w:rsid w:val="00993246"/>
    <w:rsid w:val="009936A5"/>
    <w:rsid w:val="00993AAB"/>
    <w:rsid w:val="00994BF4"/>
    <w:rsid w:val="009965A2"/>
    <w:rsid w:val="00997587"/>
    <w:rsid w:val="009A0524"/>
    <w:rsid w:val="009A0C73"/>
    <w:rsid w:val="009A21A3"/>
    <w:rsid w:val="009A28DF"/>
    <w:rsid w:val="009A31DE"/>
    <w:rsid w:val="009A31ED"/>
    <w:rsid w:val="009A44C3"/>
    <w:rsid w:val="009A4EF8"/>
    <w:rsid w:val="009A53C3"/>
    <w:rsid w:val="009A63D9"/>
    <w:rsid w:val="009A6C34"/>
    <w:rsid w:val="009A7FF3"/>
    <w:rsid w:val="009B0D07"/>
    <w:rsid w:val="009B1B00"/>
    <w:rsid w:val="009B2498"/>
    <w:rsid w:val="009B38AA"/>
    <w:rsid w:val="009B4B8D"/>
    <w:rsid w:val="009B5AEA"/>
    <w:rsid w:val="009B5CF1"/>
    <w:rsid w:val="009B5E38"/>
    <w:rsid w:val="009B77E2"/>
    <w:rsid w:val="009B7975"/>
    <w:rsid w:val="009C149A"/>
    <w:rsid w:val="009C1826"/>
    <w:rsid w:val="009C208A"/>
    <w:rsid w:val="009C4301"/>
    <w:rsid w:val="009C4B09"/>
    <w:rsid w:val="009C5B07"/>
    <w:rsid w:val="009C60B4"/>
    <w:rsid w:val="009C6AD5"/>
    <w:rsid w:val="009C765E"/>
    <w:rsid w:val="009C790D"/>
    <w:rsid w:val="009D0481"/>
    <w:rsid w:val="009D0A56"/>
    <w:rsid w:val="009D0B2D"/>
    <w:rsid w:val="009D1136"/>
    <w:rsid w:val="009D299D"/>
    <w:rsid w:val="009D3D92"/>
    <w:rsid w:val="009D4C9C"/>
    <w:rsid w:val="009D797A"/>
    <w:rsid w:val="009E04BF"/>
    <w:rsid w:val="009E058B"/>
    <w:rsid w:val="009E0B2F"/>
    <w:rsid w:val="009E14C4"/>
    <w:rsid w:val="009E1D02"/>
    <w:rsid w:val="009E266A"/>
    <w:rsid w:val="009E3B99"/>
    <w:rsid w:val="009E3FC2"/>
    <w:rsid w:val="009E46C0"/>
    <w:rsid w:val="009E54C9"/>
    <w:rsid w:val="009E6C64"/>
    <w:rsid w:val="009E7160"/>
    <w:rsid w:val="009E78F3"/>
    <w:rsid w:val="009F0545"/>
    <w:rsid w:val="009F0B44"/>
    <w:rsid w:val="009F0EF2"/>
    <w:rsid w:val="009F2B6F"/>
    <w:rsid w:val="009F3695"/>
    <w:rsid w:val="009F36CF"/>
    <w:rsid w:val="009F4810"/>
    <w:rsid w:val="009F5269"/>
    <w:rsid w:val="009F532E"/>
    <w:rsid w:val="009F56F5"/>
    <w:rsid w:val="009F5A5F"/>
    <w:rsid w:val="009F74F9"/>
    <w:rsid w:val="00A00019"/>
    <w:rsid w:val="00A031A8"/>
    <w:rsid w:val="00A03469"/>
    <w:rsid w:val="00A06C8A"/>
    <w:rsid w:val="00A07E6E"/>
    <w:rsid w:val="00A1046C"/>
    <w:rsid w:val="00A10685"/>
    <w:rsid w:val="00A1070B"/>
    <w:rsid w:val="00A10717"/>
    <w:rsid w:val="00A10C6C"/>
    <w:rsid w:val="00A10D01"/>
    <w:rsid w:val="00A10DF0"/>
    <w:rsid w:val="00A110F5"/>
    <w:rsid w:val="00A11E14"/>
    <w:rsid w:val="00A11F00"/>
    <w:rsid w:val="00A1234A"/>
    <w:rsid w:val="00A12458"/>
    <w:rsid w:val="00A124FC"/>
    <w:rsid w:val="00A17787"/>
    <w:rsid w:val="00A21AAD"/>
    <w:rsid w:val="00A223E2"/>
    <w:rsid w:val="00A231CB"/>
    <w:rsid w:val="00A2346E"/>
    <w:rsid w:val="00A235B5"/>
    <w:rsid w:val="00A23EB5"/>
    <w:rsid w:val="00A24835"/>
    <w:rsid w:val="00A24FE5"/>
    <w:rsid w:val="00A2530C"/>
    <w:rsid w:val="00A253E4"/>
    <w:rsid w:val="00A2573E"/>
    <w:rsid w:val="00A2587A"/>
    <w:rsid w:val="00A26695"/>
    <w:rsid w:val="00A26AE1"/>
    <w:rsid w:val="00A26C74"/>
    <w:rsid w:val="00A27B9D"/>
    <w:rsid w:val="00A31395"/>
    <w:rsid w:val="00A319E6"/>
    <w:rsid w:val="00A31C58"/>
    <w:rsid w:val="00A3233E"/>
    <w:rsid w:val="00A324F4"/>
    <w:rsid w:val="00A32948"/>
    <w:rsid w:val="00A3357F"/>
    <w:rsid w:val="00A33654"/>
    <w:rsid w:val="00A3384B"/>
    <w:rsid w:val="00A356FB"/>
    <w:rsid w:val="00A35B24"/>
    <w:rsid w:val="00A362B0"/>
    <w:rsid w:val="00A36F04"/>
    <w:rsid w:val="00A374BE"/>
    <w:rsid w:val="00A410DC"/>
    <w:rsid w:val="00A4372A"/>
    <w:rsid w:val="00A44558"/>
    <w:rsid w:val="00A44DE4"/>
    <w:rsid w:val="00A45991"/>
    <w:rsid w:val="00A45ABE"/>
    <w:rsid w:val="00A506F5"/>
    <w:rsid w:val="00A50FAC"/>
    <w:rsid w:val="00A5155C"/>
    <w:rsid w:val="00A52A4C"/>
    <w:rsid w:val="00A52ADD"/>
    <w:rsid w:val="00A53480"/>
    <w:rsid w:val="00A54C3E"/>
    <w:rsid w:val="00A55A36"/>
    <w:rsid w:val="00A55EF0"/>
    <w:rsid w:val="00A55F7C"/>
    <w:rsid w:val="00A603CA"/>
    <w:rsid w:val="00A60566"/>
    <w:rsid w:val="00A62DC8"/>
    <w:rsid w:val="00A62F81"/>
    <w:rsid w:val="00A6391F"/>
    <w:rsid w:val="00A63A7A"/>
    <w:rsid w:val="00A63AA6"/>
    <w:rsid w:val="00A652AC"/>
    <w:rsid w:val="00A6557A"/>
    <w:rsid w:val="00A66368"/>
    <w:rsid w:val="00A66CFD"/>
    <w:rsid w:val="00A67672"/>
    <w:rsid w:val="00A67FA9"/>
    <w:rsid w:val="00A70AC9"/>
    <w:rsid w:val="00A72D75"/>
    <w:rsid w:val="00A734F6"/>
    <w:rsid w:val="00A73C53"/>
    <w:rsid w:val="00A75DD9"/>
    <w:rsid w:val="00A76829"/>
    <w:rsid w:val="00A77B9F"/>
    <w:rsid w:val="00A804D2"/>
    <w:rsid w:val="00A81C1C"/>
    <w:rsid w:val="00A821A9"/>
    <w:rsid w:val="00A823C7"/>
    <w:rsid w:val="00A82581"/>
    <w:rsid w:val="00A84CC4"/>
    <w:rsid w:val="00A850D7"/>
    <w:rsid w:val="00A86958"/>
    <w:rsid w:val="00A86B56"/>
    <w:rsid w:val="00A87031"/>
    <w:rsid w:val="00A878CF"/>
    <w:rsid w:val="00A90066"/>
    <w:rsid w:val="00A90762"/>
    <w:rsid w:val="00A91F52"/>
    <w:rsid w:val="00A945B3"/>
    <w:rsid w:val="00A9471C"/>
    <w:rsid w:val="00A94CA9"/>
    <w:rsid w:val="00A9754D"/>
    <w:rsid w:val="00A97F5B"/>
    <w:rsid w:val="00AA0526"/>
    <w:rsid w:val="00AA08EF"/>
    <w:rsid w:val="00AA11F0"/>
    <w:rsid w:val="00AA1D38"/>
    <w:rsid w:val="00AA2265"/>
    <w:rsid w:val="00AA22D5"/>
    <w:rsid w:val="00AA2A75"/>
    <w:rsid w:val="00AA4BD1"/>
    <w:rsid w:val="00AA63A9"/>
    <w:rsid w:val="00AA6AD0"/>
    <w:rsid w:val="00AA788D"/>
    <w:rsid w:val="00AB0469"/>
    <w:rsid w:val="00AB04C2"/>
    <w:rsid w:val="00AB42BC"/>
    <w:rsid w:val="00AB46E1"/>
    <w:rsid w:val="00AB5BDE"/>
    <w:rsid w:val="00AB72B0"/>
    <w:rsid w:val="00AB7A7F"/>
    <w:rsid w:val="00AC07AE"/>
    <w:rsid w:val="00AC0951"/>
    <w:rsid w:val="00AC1988"/>
    <w:rsid w:val="00AC2D64"/>
    <w:rsid w:val="00AC31B4"/>
    <w:rsid w:val="00AC3554"/>
    <w:rsid w:val="00AC3C51"/>
    <w:rsid w:val="00AC43C0"/>
    <w:rsid w:val="00AC493A"/>
    <w:rsid w:val="00AC5097"/>
    <w:rsid w:val="00AC52CD"/>
    <w:rsid w:val="00AC5657"/>
    <w:rsid w:val="00AC6143"/>
    <w:rsid w:val="00AC6543"/>
    <w:rsid w:val="00AC7011"/>
    <w:rsid w:val="00AC727C"/>
    <w:rsid w:val="00AC7F86"/>
    <w:rsid w:val="00AD0133"/>
    <w:rsid w:val="00AD1FAF"/>
    <w:rsid w:val="00AD30AC"/>
    <w:rsid w:val="00AD3AB6"/>
    <w:rsid w:val="00AD50B1"/>
    <w:rsid w:val="00AD5794"/>
    <w:rsid w:val="00AD5A68"/>
    <w:rsid w:val="00AD62CA"/>
    <w:rsid w:val="00AD6B1F"/>
    <w:rsid w:val="00AD6CA9"/>
    <w:rsid w:val="00AD7578"/>
    <w:rsid w:val="00AE0F90"/>
    <w:rsid w:val="00AE16F6"/>
    <w:rsid w:val="00AE1E26"/>
    <w:rsid w:val="00AE3DD4"/>
    <w:rsid w:val="00AE4995"/>
    <w:rsid w:val="00AE59B5"/>
    <w:rsid w:val="00AE5A18"/>
    <w:rsid w:val="00AE5D7B"/>
    <w:rsid w:val="00AE6AE4"/>
    <w:rsid w:val="00AE78A6"/>
    <w:rsid w:val="00AE7E67"/>
    <w:rsid w:val="00AF002E"/>
    <w:rsid w:val="00AF13D0"/>
    <w:rsid w:val="00AF2B32"/>
    <w:rsid w:val="00AF357C"/>
    <w:rsid w:val="00AF3F47"/>
    <w:rsid w:val="00AF4E5F"/>
    <w:rsid w:val="00AF5370"/>
    <w:rsid w:val="00AF5702"/>
    <w:rsid w:val="00AF6D0A"/>
    <w:rsid w:val="00AF6E3E"/>
    <w:rsid w:val="00AF705A"/>
    <w:rsid w:val="00B002AE"/>
    <w:rsid w:val="00B00A48"/>
    <w:rsid w:val="00B015F6"/>
    <w:rsid w:val="00B025D7"/>
    <w:rsid w:val="00B03F39"/>
    <w:rsid w:val="00B04693"/>
    <w:rsid w:val="00B04B2C"/>
    <w:rsid w:val="00B07FBB"/>
    <w:rsid w:val="00B10026"/>
    <w:rsid w:val="00B1026F"/>
    <w:rsid w:val="00B1042A"/>
    <w:rsid w:val="00B105AA"/>
    <w:rsid w:val="00B10791"/>
    <w:rsid w:val="00B1085F"/>
    <w:rsid w:val="00B10C42"/>
    <w:rsid w:val="00B113A3"/>
    <w:rsid w:val="00B11725"/>
    <w:rsid w:val="00B1231E"/>
    <w:rsid w:val="00B1245E"/>
    <w:rsid w:val="00B1263E"/>
    <w:rsid w:val="00B142B7"/>
    <w:rsid w:val="00B14D9C"/>
    <w:rsid w:val="00B151E6"/>
    <w:rsid w:val="00B1547D"/>
    <w:rsid w:val="00B16760"/>
    <w:rsid w:val="00B17007"/>
    <w:rsid w:val="00B1718C"/>
    <w:rsid w:val="00B17606"/>
    <w:rsid w:val="00B176F6"/>
    <w:rsid w:val="00B17E69"/>
    <w:rsid w:val="00B201CE"/>
    <w:rsid w:val="00B208BF"/>
    <w:rsid w:val="00B22D2D"/>
    <w:rsid w:val="00B22FA2"/>
    <w:rsid w:val="00B23966"/>
    <w:rsid w:val="00B23DD1"/>
    <w:rsid w:val="00B24856"/>
    <w:rsid w:val="00B24F8D"/>
    <w:rsid w:val="00B255B1"/>
    <w:rsid w:val="00B25929"/>
    <w:rsid w:val="00B260F3"/>
    <w:rsid w:val="00B260F4"/>
    <w:rsid w:val="00B26F60"/>
    <w:rsid w:val="00B2720A"/>
    <w:rsid w:val="00B27277"/>
    <w:rsid w:val="00B2795A"/>
    <w:rsid w:val="00B3160E"/>
    <w:rsid w:val="00B329D9"/>
    <w:rsid w:val="00B33048"/>
    <w:rsid w:val="00B33247"/>
    <w:rsid w:val="00B33758"/>
    <w:rsid w:val="00B3413C"/>
    <w:rsid w:val="00B35B27"/>
    <w:rsid w:val="00B3712F"/>
    <w:rsid w:val="00B374A8"/>
    <w:rsid w:val="00B37E9B"/>
    <w:rsid w:val="00B4017A"/>
    <w:rsid w:val="00B40967"/>
    <w:rsid w:val="00B40DE4"/>
    <w:rsid w:val="00B415FD"/>
    <w:rsid w:val="00B4412A"/>
    <w:rsid w:val="00B44427"/>
    <w:rsid w:val="00B44F48"/>
    <w:rsid w:val="00B46042"/>
    <w:rsid w:val="00B507F2"/>
    <w:rsid w:val="00B5361C"/>
    <w:rsid w:val="00B54AA7"/>
    <w:rsid w:val="00B553EB"/>
    <w:rsid w:val="00B56582"/>
    <w:rsid w:val="00B56C6E"/>
    <w:rsid w:val="00B57464"/>
    <w:rsid w:val="00B57CF3"/>
    <w:rsid w:val="00B60253"/>
    <w:rsid w:val="00B615E9"/>
    <w:rsid w:val="00B61874"/>
    <w:rsid w:val="00B620FA"/>
    <w:rsid w:val="00B6226D"/>
    <w:rsid w:val="00B63BA3"/>
    <w:rsid w:val="00B63C9F"/>
    <w:rsid w:val="00B6409E"/>
    <w:rsid w:val="00B6421E"/>
    <w:rsid w:val="00B64AAF"/>
    <w:rsid w:val="00B64D1B"/>
    <w:rsid w:val="00B65ED9"/>
    <w:rsid w:val="00B665FD"/>
    <w:rsid w:val="00B66A00"/>
    <w:rsid w:val="00B672FB"/>
    <w:rsid w:val="00B67BF4"/>
    <w:rsid w:val="00B702BC"/>
    <w:rsid w:val="00B70994"/>
    <w:rsid w:val="00B71019"/>
    <w:rsid w:val="00B7220C"/>
    <w:rsid w:val="00B7294C"/>
    <w:rsid w:val="00B7333C"/>
    <w:rsid w:val="00B73C18"/>
    <w:rsid w:val="00B73DA7"/>
    <w:rsid w:val="00B743EA"/>
    <w:rsid w:val="00B75559"/>
    <w:rsid w:val="00B7679F"/>
    <w:rsid w:val="00B76EA3"/>
    <w:rsid w:val="00B76F5A"/>
    <w:rsid w:val="00B7789B"/>
    <w:rsid w:val="00B806BC"/>
    <w:rsid w:val="00B80886"/>
    <w:rsid w:val="00B82E12"/>
    <w:rsid w:val="00B82F1D"/>
    <w:rsid w:val="00B832DD"/>
    <w:rsid w:val="00B83A6A"/>
    <w:rsid w:val="00B84041"/>
    <w:rsid w:val="00B85B2A"/>
    <w:rsid w:val="00B86BE3"/>
    <w:rsid w:val="00B8749B"/>
    <w:rsid w:val="00B875B5"/>
    <w:rsid w:val="00B90EB5"/>
    <w:rsid w:val="00B9136A"/>
    <w:rsid w:val="00B91A0B"/>
    <w:rsid w:val="00B91BE6"/>
    <w:rsid w:val="00B92C20"/>
    <w:rsid w:val="00B93051"/>
    <w:rsid w:val="00B93155"/>
    <w:rsid w:val="00B936CE"/>
    <w:rsid w:val="00B940A7"/>
    <w:rsid w:val="00B94CDA"/>
    <w:rsid w:val="00B96094"/>
    <w:rsid w:val="00B96728"/>
    <w:rsid w:val="00B973AA"/>
    <w:rsid w:val="00B97548"/>
    <w:rsid w:val="00B9789F"/>
    <w:rsid w:val="00BA1208"/>
    <w:rsid w:val="00BA1FE5"/>
    <w:rsid w:val="00BA2EB4"/>
    <w:rsid w:val="00BA3477"/>
    <w:rsid w:val="00BA40E6"/>
    <w:rsid w:val="00BA46EF"/>
    <w:rsid w:val="00BA5088"/>
    <w:rsid w:val="00BA51FE"/>
    <w:rsid w:val="00BA52DA"/>
    <w:rsid w:val="00BA5AD4"/>
    <w:rsid w:val="00BA5E68"/>
    <w:rsid w:val="00BA73B8"/>
    <w:rsid w:val="00BA79F7"/>
    <w:rsid w:val="00BB105D"/>
    <w:rsid w:val="00BB29DD"/>
    <w:rsid w:val="00BB2A04"/>
    <w:rsid w:val="00BB3049"/>
    <w:rsid w:val="00BB585C"/>
    <w:rsid w:val="00BB5B95"/>
    <w:rsid w:val="00BB6523"/>
    <w:rsid w:val="00BC0029"/>
    <w:rsid w:val="00BC01A9"/>
    <w:rsid w:val="00BC0B15"/>
    <w:rsid w:val="00BC0E36"/>
    <w:rsid w:val="00BC0FF4"/>
    <w:rsid w:val="00BC28FE"/>
    <w:rsid w:val="00BC29F2"/>
    <w:rsid w:val="00BC2C7F"/>
    <w:rsid w:val="00BC50F5"/>
    <w:rsid w:val="00BC5471"/>
    <w:rsid w:val="00BC5491"/>
    <w:rsid w:val="00BC6116"/>
    <w:rsid w:val="00BC62B9"/>
    <w:rsid w:val="00BC708E"/>
    <w:rsid w:val="00BC761C"/>
    <w:rsid w:val="00BC7D08"/>
    <w:rsid w:val="00BD1908"/>
    <w:rsid w:val="00BD2911"/>
    <w:rsid w:val="00BD37F6"/>
    <w:rsid w:val="00BD47C7"/>
    <w:rsid w:val="00BD4826"/>
    <w:rsid w:val="00BD4A8D"/>
    <w:rsid w:val="00BD4F72"/>
    <w:rsid w:val="00BD5857"/>
    <w:rsid w:val="00BD64ED"/>
    <w:rsid w:val="00BD67C6"/>
    <w:rsid w:val="00BD70F7"/>
    <w:rsid w:val="00BD7894"/>
    <w:rsid w:val="00BE0ABA"/>
    <w:rsid w:val="00BE129C"/>
    <w:rsid w:val="00BE1C66"/>
    <w:rsid w:val="00BE2075"/>
    <w:rsid w:val="00BE320F"/>
    <w:rsid w:val="00BE375C"/>
    <w:rsid w:val="00BE46C4"/>
    <w:rsid w:val="00BE6C0B"/>
    <w:rsid w:val="00BE74F7"/>
    <w:rsid w:val="00BE7B1C"/>
    <w:rsid w:val="00BF1363"/>
    <w:rsid w:val="00BF1993"/>
    <w:rsid w:val="00BF1C95"/>
    <w:rsid w:val="00BF265D"/>
    <w:rsid w:val="00BF278D"/>
    <w:rsid w:val="00BF3F37"/>
    <w:rsid w:val="00BF42C8"/>
    <w:rsid w:val="00BF445A"/>
    <w:rsid w:val="00BF5E9F"/>
    <w:rsid w:val="00BF5ED9"/>
    <w:rsid w:val="00BF733D"/>
    <w:rsid w:val="00BF7798"/>
    <w:rsid w:val="00BF7B4E"/>
    <w:rsid w:val="00C00CDD"/>
    <w:rsid w:val="00C00E44"/>
    <w:rsid w:val="00C01ADF"/>
    <w:rsid w:val="00C01B61"/>
    <w:rsid w:val="00C01F3B"/>
    <w:rsid w:val="00C03DA5"/>
    <w:rsid w:val="00C03F93"/>
    <w:rsid w:val="00C0606D"/>
    <w:rsid w:val="00C07334"/>
    <w:rsid w:val="00C074A8"/>
    <w:rsid w:val="00C0758D"/>
    <w:rsid w:val="00C11258"/>
    <w:rsid w:val="00C113BF"/>
    <w:rsid w:val="00C11A78"/>
    <w:rsid w:val="00C11E58"/>
    <w:rsid w:val="00C124AA"/>
    <w:rsid w:val="00C12729"/>
    <w:rsid w:val="00C134FE"/>
    <w:rsid w:val="00C1383A"/>
    <w:rsid w:val="00C14F9A"/>
    <w:rsid w:val="00C15BB2"/>
    <w:rsid w:val="00C15C77"/>
    <w:rsid w:val="00C20273"/>
    <w:rsid w:val="00C208DD"/>
    <w:rsid w:val="00C21B30"/>
    <w:rsid w:val="00C226F7"/>
    <w:rsid w:val="00C228C0"/>
    <w:rsid w:val="00C22A7D"/>
    <w:rsid w:val="00C22B2B"/>
    <w:rsid w:val="00C22DEF"/>
    <w:rsid w:val="00C2337C"/>
    <w:rsid w:val="00C23569"/>
    <w:rsid w:val="00C23D50"/>
    <w:rsid w:val="00C24C66"/>
    <w:rsid w:val="00C252C1"/>
    <w:rsid w:val="00C26A1C"/>
    <w:rsid w:val="00C31517"/>
    <w:rsid w:val="00C31D1B"/>
    <w:rsid w:val="00C32231"/>
    <w:rsid w:val="00C3231C"/>
    <w:rsid w:val="00C32FE4"/>
    <w:rsid w:val="00C3384D"/>
    <w:rsid w:val="00C3458C"/>
    <w:rsid w:val="00C3459E"/>
    <w:rsid w:val="00C3486F"/>
    <w:rsid w:val="00C355F6"/>
    <w:rsid w:val="00C35E25"/>
    <w:rsid w:val="00C36014"/>
    <w:rsid w:val="00C36A37"/>
    <w:rsid w:val="00C37A0E"/>
    <w:rsid w:val="00C40A09"/>
    <w:rsid w:val="00C41044"/>
    <w:rsid w:val="00C4141F"/>
    <w:rsid w:val="00C4180D"/>
    <w:rsid w:val="00C4336D"/>
    <w:rsid w:val="00C4419F"/>
    <w:rsid w:val="00C446C7"/>
    <w:rsid w:val="00C44F7C"/>
    <w:rsid w:val="00C45026"/>
    <w:rsid w:val="00C457CA"/>
    <w:rsid w:val="00C45F19"/>
    <w:rsid w:val="00C473F4"/>
    <w:rsid w:val="00C475D1"/>
    <w:rsid w:val="00C47AB2"/>
    <w:rsid w:val="00C503C4"/>
    <w:rsid w:val="00C5184C"/>
    <w:rsid w:val="00C52158"/>
    <w:rsid w:val="00C528F4"/>
    <w:rsid w:val="00C5310E"/>
    <w:rsid w:val="00C535CA"/>
    <w:rsid w:val="00C544A1"/>
    <w:rsid w:val="00C54E12"/>
    <w:rsid w:val="00C550EA"/>
    <w:rsid w:val="00C56692"/>
    <w:rsid w:val="00C610E6"/>
    <w:rsid w:val="00C62E0A"/>
    <w:rsid w:val="00C63040"/>
    <w:rsid w:val="00C64215"/>
    <w:rsid w:val="00C6474F"/>
    <w:rsid w:val="00C653C6"/>
    <w:rsid w:val="00C66011"/>
    <w:rsid w:val="00C6723C"/>
    <w:rsid w:val="00C70E79"/>
    <w:rsid w:val="00C7129E"/>
    <w:rsid w:val="00C73BAF"/>
    <w:rsid w:val="00C73C2D"/>
    <w:rsid w:val="00C74559"/>
    <w:rsid w:val="00C74F4C"/>
    <w:rsid w:val="00C75565"/>
    <w:rsid w:val="00C767E4"/>
    <w:rsid w:val="00C76921"/>
    <w:rsid w:val="00C76A4F"/>
    <w:rsid w:val="00C776C0"/>
    <w:rsid w:val="00C806A1"/>
    <w:rsid w:val="00C80943"/>
    <w:rsid w:val="00C80A03"/>
    <w:rsid w:val="00C80FFF"/>
    <w:rsid w:val="00C8365A"/>
    <w:rsid w:val="00C84112"/>
    <w:rsid w:val="00C8435A"/>
    <w:rsid w:val="00C84410"/>
    <w:rsid w:val="00C84E84"/>
    <w:rsid w:val="00C8531B"/>
    <w:rsid w:val="00C86225"/>
    <w:rsid w:val="00C867D2"/>
    <w:rsid w:val="00C86DA7"/>
    <w:rsid w:val="00C8724D"/>
    <w:rsid w:val="00C873FF"/>
    <w:rsid w:val="00C8784F"/>
    <w:rsid w:val="00C87B75"/>
    <w:rsid w:val="00C87B8F"/>
    <w:rsid w:val="00C90B77"/>
    <w:rsid w:val="00C911FE"/>
    <w:rsid w:val="00C93B00"/>
    <w:rsid w:val="00C93B32"/>
    <w:rsid w:val="00C953F1"/>
    <w:rsid w:val="00C96294"/>
    <w:rsid w:val="00C968D8"/>
    <w:rsid w:val="00C974E2"/>
    <w:rsid w:val="00C9788A"/>
    <w:rsid w:val="00CA0050"/>
    <w:rsid w:val="00CA244B"/>
    <w:rsid w:val="00CA27A5"/>
    <w:rsid w:val="00CA2F36"/>
    <w:rsid w:val="00CA32ED"/>
    <w:rsid w:val="00CA49D7"/>
    <w:rsid w:val="00CA5A5D"/>
    <w:rsid w:val="00CA5A9A"/>
    <w:rsid w:val="00CA5E9B"/>
    <w:rsid w:val="00CB0016"/>
    <w:rsid w:val="00CB19E0"/>
    <w:rsid w:val="00CB1E8A"/>
    <w:rsid w:val="00CB1F9D"/>
    <w:rsid w:val="00CB276F"/>
    <w:rsid w:val="00CB33F8"/>
    <w:rsid w:val="00CB5707"/>
    <w:rsid w:val="00CB5A5C"/>
    <w:rsid w:val="00CB5E33"/>
    <w:rsid w:val="00CB5F9A"/>
    <w:rsid w:val="00CB72C9"/>
    <w:rsid w:val="00CB75AB"/>
    <w:rsid w:val="00CB7689"/>
    <w:rsid w:val="00CB7E94"/>
    <w:rsid w:val="00CC0298"/>
    <w:rsid w:val="00CC033D"/>
    <w:rsid w:val="00CC1EDC"/>
    <w:rsid w:val="00CC44AF"/>
    <w:rsid w:val="00CC4A3C"/>
    <w:rsid w:val="00CC6704"/>
    <w:rsid w:val="00CC6C9C"/>
    <w:rsid w:val="00CC6FC8"/>
    <w:rsid w:val="00CC7287"/>
    <w:rsid w:val="00CD1DD8"/>
    <w:rsid w:val="00CD2011"/>
    <w:rsid w:val="00CD3042"/>
    <w:rsid w:val="00CD3145"/>
    <w:rsid w:val="00CD342E"/>
    <w:rsid w:val="00CD5391"/>
    <w:rsid w:val="00CD58A2"/>
    <w:rsid w:val="00CD69E9"/>
    <w:rsid w:val="00CD6C9A"/>
    <w:rsid w:val="00CD775B"/>
    <w:rsid w:val="00CE04B7"/>
    <w:rsid w:val="00CE15A9"/>
    <w:rsid w:val="00CE2E7F"/>
    <w:rsid w:val="00CE420D"/>
    <w:rsid w:val="00CE4A8E"/>
    <w:rsid w:val="00CE4CD1"/>
    <w:rsid w:val="00CE5535"/>
    <w:rsid w:val="00CE56F4"/>
    <w:rsid w:val="00CE5E68"/>
    <w:rsid w:val="00CE5E7D"/>
    <w:rsid w:val="00CE761D"/>
    <w:rsid w:val="00CE7F72"/>
    <w:rsid w:val="00CF0282"/>
    <w:rsid w:val="00CF0C48"/>
    <w:rsid w:val="00CF11B6"/>
    <w:rsid w:val="00CF15DE"/>
    <w:rsid w:val="00CF1969"/>
    <w:rsid w:val="00CF1A38"/>
    <w:rsid w:val="00CF1CD0"/>
    <w:rsid w:val="00CF25BF"/>
    <w:rsid w:val="00CF2AFD"/>
    <w:rsid w:val="00CF2DC9"/>
    <w:rsid w:val="00CF364D"/>
    <w:rsid w:val="00CF37B4"/>
    <w:rsid w:val="00CF386E"/>
    <w:rsid w:val="00CF4FB0"/>
    <w:rsid w:val="00CF6A07"/>
    <w:rsid w:val="00CF6C0C"/>
    <w:rsid w:val="00CF78E9"/>
    <w:rsid w:val="00D000B7"/>
    <w:rsid w:val="00D0079F"/>
    <w:rsid w:val="00D00B13"/>
    <w:rsid w:val="00D00FF7"/>
    <w:rsid w:val="00D01228"/>
    <w:rsid w:val="00D0156E"/>
    <w:rsid w:val="00D040BC"/>
    <w:rsid w:val="00D06423"/>
    <w:rsid w:val="00D0759B"/>
    <w:rsid w:val="00D07E82"/>
    <w:rsid w:val="00D07E88"/>
    <w:rsid w:val="00D10425"/>
    <w:rsid w:val="00D1139C"/>
    <w:rsid w:val="00D11900"/>
    <w:rsid w:val="00D11F25"/>
    <w:rsid w:val="00D12411"/>
    <w:rsid w:val="00D12659"/>
    <w:rsid w:val="00D13CF2"/>
    <w:rsid w:val="00D13D8E"/>
    <w:rsid w:val="00D14575"/>
    <w:rsid w:val="00D15763"/>
    <w:rsid w:val="00D159A5"/>
    <w:rsid w:val="00D15C87"/>
    <w:rsid w:val="00D165FA"/>
    <w:rsid w:val="00D175A4"/>
    <w:rsid w:val="00D21193"/>
    <w:rsid w:val="00D2154B"/>
    <w:rsid w:val="00D218AC"/>
    <w:rsid w:val="00D2206E"/>
    <w:rsid w:val="00D2306E"/>
    <w:rsid w:val="00D236E7"/>
    <w:rsid w:val="00D24779"/>
    <w:rsid w:val="00D24DEF"/>
    <w:rsid w:val="00D2677D"/>
    <w:rsid w:val="00D26B91"/>
    <w:rsid w:val="00D26D63"/>
    <w:rsid w:val="00D26DE7"/>
    <w:rsid w:val="00D2776A"/>
    <w:rsid w:val="00D27BC0"/>
    <w:rsid w:val="00D27C6A"/>
    <w:rsid w:val="00D30C48"/>
    <w:rsid w:val="00D3202B"/>
    <w:rsid w:val="00D32991"/>
    <w:rsid w:val="00D34234"/>
    <w:rsid w:val="00D34741"/>
    <w:rsid w:val="00D35D1A"/>
    <w:rsid w:val="00D363D3"/>
    <w:rsid w:val="00D404DC"/>
    <w:rsid w:val="00D40B8A"/>
    <w:rsid w:val="00D4137B"/>
    <w:rsid w:val="00D41541"/>
    <w:rsid w:val="00D416B8"/>
    <w:rsid w:val="00D41709"/>
    <w:rsid w:val="00D41803"/>
    <w:rsid w:val="00D41B01"/>
    <w:rsid w:val="00D42178"/>
    <w:rsid w:val="00D42AE9"/>
    <w:rsid w:val="00D43DE5"/>
    <w:rsid w:val="00D45269"/>
    <w:rsid w:val="00D47CD2"/>
    <w:rsid w:val="00D47F8C"/>
    <w:rsid w:val="00D50DD1"/>
    <w:rsid w:val="00D50F4F"/>
    <w:rsid w:val="00D50F98"/>
    <w:rsid w:val="00D52079"/>
    <w:rsid w:val="00D5239F"/>
    <w:rsid w:val="00D5298F"/>
    <w:rsid w:val="00D52D87"/>
    <w:rsid w:val="00D53A34"/>
    <w:rsid w:val="00D5430F"/>
    <w:rsid w:val="00D5462C"/>
    <w:rsid w:val="00D5752A"/>
    <w:rsid w:val="00D5780C"/>
    <w:rsid w:val="00D57C9D"/>
    <w:rsid w:val="00D619BE"/>
    <w:rsid w:val="00D61AF6"/>
    <w:rsid w:val="00D6250B"/>
    <w:rsid w:val="00D6284B"/>
    <w:rsid w:val="00D63698"/>
    <w:rsid w:val="00D63BBE"/>
    <w:rsid w:val="00D64C83"/>
    <w:rsid w:val="00D65874"/>
    <w:rsid w:val="00D65890"/>
    <w:rsid w:val="00D659D4"/>
    <w:rsid w:val="00D67399"/>
    <w:rsid w:val="00D67C04"/>
    <w:rsid w:val="00D67FBF"/>
    <w:rsid w:val="00D70BB4"/>
    <w:rsid w:val="00D7133A"/>
    <w:rsid w:val="00D71C57"/>
    <w:rsid w:val="00D72109"/>
    <w:rsid w:val="00D721EB"/>
    <w:rsid w:val="00D72F3A"/>
    <w:rsid w:val="00D73292"/>
    <w:rsid w:val="00D732DD"/>
    <w:rsid w:val="00D734AE"/>
    <w:rsid w:val="00D74A85"/>
    <w:rsid w:val="00D74AFE"/>
    <w:rsid w:val="00D74CF7"/>
    <w:rsid w:val="00D76836"/>
    <w:rsid w:val="00D76B24"/>
    <w:rsid w:val="00D77AF7"/>
    <w:rsid w:val="00D77E27"/>
    <w:rsid w:val="00D804BE"/>
    <w:rsid w:val="00D82527"/>
    <w:rsid w:val="00D835A6"/>
    <w:rsid w:val="00D8380D"/>
    <w:rsid w:val="00D83CE0"/>
    <w:rsid w:val="00D84C12"/>
    <w:rsid w:val="00D84CD8"/>
    <w:rsid w:val="00D85D05"/>
    <w:rsid w:val="00D865C7"/>
    <w:rsid w:val="00D87C67"/>
    <w:rsid w:val="00D91A21"/>
    <w:rsid w:val="00D91BCE"/>
    <w:rsid w:val="00D94423"/>
    <w:rsid w:val="00D95956"/>
    <w:rsid w:val="00D95BB7"/>
    <w:rsid w:val="00D960AC"/>
    <w:rsid w:val="00D96D32"/>
    <w:rsid w:val="00D97DD0"/>
    <w:rsid w:val="00DA024D"/>
    <w:rsid w:val="00DA0C3D"/>
    <w:rsid w:val="00DA0DB2"/>
    <w:rsid w:val="00DA32D3"/>
    <w:rsid w:val="00DA3417"/>
    <w:rsid w:val="00DA4947"/>
    <w:rsid w:val="00DA550C"/>
    <w:rsid w:val="00DA5F2F"/>
    <w:rsid w:val="00DA5F30"/>
    <w:rsid w:val="00DA61A1"/>
    <w:rsid w:val="00DA649F"/>
    <w:rsid w:val="00DA7BAF"/>
    <w:rsid w:val="00DB07F3"/>
    <w:rsid w:val="00DB15BC"/>
    <w:rsid w:val="00DB1EBE"/>
    <w:rsid w:val="00DB3209"/>
    <w:rsid w:val="00DB4E15"/>
    <w:rsid w:val="00DB50AF"/>
    <w:rsid w:val="00DB5672"/>
    <w:rsid w:val="00DB63D3"/>
    <w:rsid w:val="00DC1121"/>
    <w:rsid w:val="00DC132E"/>
    <w:rsid w:val="00DC1426"/>
    <w:rsid w:val="00DC2AB2"/>
    <w:rsid w:val="00DC2F45"/>
    <w:rsid w:val="00DC30ED"/>
    <w:rsid w:val="00DC3A20"/>
    <w:rsid w:val="00DC44B9"/>
    <w:rsid w:val="00DC547F"/>
    <w:rsid w:val="00DC5723"/>
    <w:rsid w:val="00DC6DA7"/>
    <w:rsid w:val="00DC777C"/>
    <w:rsid w:val="00DC7922"/>
    <w:rsid w:val="00DD00CC"/>
    <w:rsid w:val="00DD061E"/>
    <w:rsid w:val="00DD1F38"/>
    <w:rsid w:val="00DD286F"/>
    <w:rsid w:val="00DD2C45"/>
    <w:rsid w:val="00DD2DDA"/>
    <w:rsid w:val="00DD2EFD"/>
    <w:rsid w:val="00DD33A1"/>
    <w:rsid w:val="00DD3EDE"/>
    <w:rsid w:val="00DD40D8"/>
    <w:rsid w:val="00DD46B9"/>
    <w:rsid w:val="00DD4DC6"/>
    <w:rsid w:val="00DD5764"/>
    <w:rsid w:val="00DD58EA"/>
    <w:rsid w:val="00DD6550"/>
    <w:rsid w:val="00DD6A66"/>
    <w:rsid w:val="00DD6FC2"/>
    <w:rsid w:val="00DE0F6A"/>
    <w:rsid w:val="00DE1C8F"/>
    <w:rsid w:val="00DE2655"/>
    <w:rsid w:val="00DE2A88"/>
    <w:rsid w:val="00DE2D39"/>
    <w:rsid w:val="00DE2EE7"/>
    <w:rsid w:val="00DE2FE0"/>
    <w:rsid w:val="00DE374F"/>
    <w:rsid w:val="00DE377A"/>
    <w:rsid w:val="00DE3E1D"/>
    <w:rsid w:val="00DE437E"/>
    <w:rsid w:val="00DE442E"/>
    <w:rsid w:val="00DE4F06"/>
    <w:rsid w:val="00DE69B0"/>
    <w:rsid w:val="00DE71B4"/>
    <w:rsid w:val="00DE7C4D"/>
    <w:rsid w:val="00DF17D6"/>
    <w:rsid w:val="00DF1846"/>
    <w:rsid w:val="00DF1DA9"/>
    <w:rsid w:val="00DF2595"/>
    <w:rsid w:val="00DF32C6"/>
    <w:rsid w:val="00DF3552"/>
    <w:rsid w:val="00DF37C4"/>
    <w:rsid w:val="00DF3AB2"/>
    <w:rsid w:val="00DF57C3"/>
    <w:rsid w:val="00DF5C6A"/>
    <w:rsid w:val="00DF5D56"/>
    <w:rsid w:val="00DF6B44"/>
    <w:rsid w:val="00DF74B0"/>
    <w:rsid w:val="00DF7DF2"/>
    <w:rsid w:val="00E001B7"/>
    <w:rsid w:val="00E004C6"/>
    <w:rsid w:val="00E00673"/>
    <w:rsid w:val="00E00E4D"/>
    <w:rsid w:val="00E011AD"/>
    <w:rsid w:val="00E01788"/>
    <w:rsid w:val="00E01EBF"/>
    <w:rsid w:val="00E01EC7"/>
    <w:rsid w:val="00E020E9"/>
    <w:rsid w:val="00E02436"/>
    <w:rsid w:val="00E024F0"/>
    <w:rsid w:val="00E03283"/>
    <w:rsid w:val="00E05271"/>
    <w:rsid w:val="00E060C5"/>
    <w:rsid w:val="00E061D7"/>
    <w:rsid w:val="00E071C5"/>
    <w:rsid w:val="00E072FF"/>
    <w:rsid w:val="00E07D99"/>
    <w:rsid w:val="00E10979"/>
    <w:rsid w:val="00E10CDC"/>
    <w:rsid w:val="00E121C5"/>
    <w:rsid w:val="00E12674"/>
    <w:rsid w:val="00E129D4"/>
    <w:rsid w:val="00E12F2A"/>
    <w:rsid w:val="00E132DF"/>
    <w:rsid w:val="00E13349"/>
    <w:rsid w:val="00E13593"/>
    <w:rsid w:val="00E13E8B"/>
    <w:rsid w:val="00E14291"/>
    <w:rsid w:val="00E1473E"/>
    <w:rsid w:val="00E14A8D"/>
    <w:rsid w:val="00E167E0"/>
    <w:rsid w:val="00E17307"/>
    <w:rsid w:val="00E17E1E"/>
    <w:rsid w:val="00E212C6"/>
    <w:rsid w:val="00E21A07"/>
    <w:rsid w:val="00E21A7B"/>
    <w:rsid w:val="00E21A92"/>
    <w:rsid w:val="00E21A96"/>
    <w:rsid w:val="00E23131"/>
    <w:rsid w:val="00E2360C"/>
    <w:rsid w:val="00E23DD1"/>
    <w:rsid w:val="00E241CA"/>
    <w:rsid w:val="00E24AF5"/>
    <w:rsid w:val="00E25751"/>
    <w:rsid w:val="00E25BE8"/>
    <w:rsid w:val="00E26F0A"/>
    <w:rsid w:val="00E27D1A"/>
    <w:rsid w:val="00E27FE3"/>
    <w:rsid w:val="00E30782"/>
    <w:rsid w:val="00E30E11"/>
    <w:rsid w:val="00E32BC6"/>
    <w:rsid w:val="00E32D8C"/>
    <w:rsid w:val="00E33392"/>
    <w:rsid w:val="00E34267"/>
    <w:rsid w:val="00E344E0"/>
    <w:rsid w:val="00E36690"/>
    <w:rsid w:val="00E369B1"/>
    <w:rsid w:val="00E36FA2"/>
    <w:rsid w:val="00E40350"/>
    <w:rsid w:val="00E41147"/>
    <w:rsid w:val="00E425BF"/>
    <w:rsid w:val="00E4332B"/>
    <w:rsid w:val="00E43606"/>
    <w:rsid w:val="00E43E14"/>
    <w:rsid w:val="00E446C1"/>
    <w:rsid w:val="00E458E3"/>
    <w:rsid w:val="00E46365"/>
    <w:rsid w:val="00E47834"/>
    <w:rsid w:val="00E50566"/>
    <w:rsid w:val="00E507E4"/>
    <w:rsid w:val="00E50D16"/>
    <w:rsid w:val="00E50FA7"/>
    <w:rsid w:val="00E51401"/>
    <w:rsid w:val="00E52406"/>
    <w:rsid w:val="00E53C94"/>
    <w:rsid w:val="00E546CD"/>
    <w:rsid w:val="00E55066"/>
    <w:rsid w:val="00E5559D"/>
    <w:rsid w:val="00E55AB7"/>
    <w:rsid w:val="00E55FDC"/>
    <w:rsid w:val="00E5623C"/>
    <w:rsid w:val="00E57932"/>
    <w:rsid w:val="00E60C33"/>
    <w:rsid w:val="00E61A36"/>
    <w:rsid w:val="00E61FE8"/>
    <w:rsid w:val="00E62DB2"/>
    <w:rsid w:val="00E62F77"/>
    <w:rsid w:val="00E63A93"/>
    <w:rsid w:val="00E65703"/>
    <w:rsid w:val="00E66CE2"/>
    <w:rsid w:val="00E66F24"/>
    <w:rsid w:val="00E70023"/>
    <w:rsid w:val="00E70118"/>
    <w:rsid w:val="00E70450"/>
    <w:rsid w:val="00E710C9"/>
    <w:rsid w:val="00E71AFD"/>
    <w:rsid w:val="00E72B5E"/>
    <w:rsid w:val="00E73593"/>
    <w:rsid w:val="00E74A24"/>
    <w:rsid w:val="00E7587D"/>
    <w:rsid w:val="00E76C06"/>
    <w:rsid w:val="00E77288"/>
    <w:rsid w:val="00E772EF"/>
    <w:rsid w:val="00E7759A"/>
    <w:rsid w:val="00E80F75"/>
    <w:rsid w:val="00E82B70"/>
    <w:rsid w:val="00E83617"/>
    <w:rsid w:val="00E83AC2"/>
    <w:rsid w:val="00E83E66"/>
    <w:rsid w:val="00E83F64"/>
    <w:rsid w:val="00E84A8C"/>
    <w:rsid w:val="00E8568F"/>
    <w:rsid w:val="00E85783"/>
    <w:rsid w:val="00E86E95"/>
    <w:rsid w:val="00E87210"/>
    <w:rsid w:val="00E87774"/>
    <w:rsid w:val="00E87E45"/>
    <w:rsid w:val="00E917FE"/>
    <w:rsid w:val="00E91F69"/>
    <w:rsid w:val="00E93D2F"/>
    <w:rsid w:val="00E93ED3"/>
    <w:rsid w:val="00E943FB"/>
    <w:rsid w:val="00E94621"/>
    <w:rsid w:val="00E959D9"/>
    <w:rsid w:val="00E97104"/>
    <w:rsid w:val="00E97790"/>
    <w:rsid w:val="00E97892"/>
    <w:rsid w:val="00E97D7D"/>
    <w:rsid w:val="00E97E3A"/>
    <w:rsid w:val="00EA090C"/>
    <w:rsid w:val="00EA09F9"/>
    <w:rsid w:val="00EA1388"/>
    <w:rsid w:val="00EA13E7"/>
    <w:rsid w:val="00EA15E8"/>
    <w:rsid w:val="00EA192D"/>
    <w:rsid w:val="00EA1E5D"/>
    <w:rsid w:val="00EA2294"/>
    <w:rsid w:val="00EA3500"/>
    <w:rsid w:val="00EA3551"/>
    <w:rsid w:val="00EA364A"/>
    <w:rsid w:val="00EA4CD5"/>
    <w:rsid w:val="00EA5C37"/>
    <w:rsid w:val="00EA73BA"/>
    <w:rsid w:val="00EA7A2C"/>
    <w:rsid w:val="00EA7B73"/>
    <w:rsid w:val="00EA7C26"/>
    <w:rsid w:val="00EB047E"/>
    <w:rsid w:val="00EB08D5"/>
    <w:rsid w:val="00EB21E5"/>
    <w:rsid w:val="00EB23EE"/>
    <w:rsid w:val="00EB25FB"/>
    <w:rsid w:val="00EB3E57"/>
    <w:rsid w:val="00EB4494"/>
    <w:rsid w:val="00EB47F4"/>
    <w:rsid w:val="00EB4995"/>
    <w:rsid w:val="00EB4F5F"/>
    <w:rsid w:val="00EB5238"/>
    <w:rsid w:val="00EB5E84"/>
    <w:rsid w:val="00EB5F56"/>
    <w:rsid w:val="00EB61DE"/>
    <w:rsid w:val="00EB689E"/>
    <w:rsid w:val="00EB762D"/>
    <w:rsid w:val="00EB7EDB"/>
    <w:rsid w:val="00EC148B"/>
    <w:rsid w:val="00EC2071"/>
    <w:rsid w:val="00EC26CA"/>
    <w:rsid w:val="00EC2FCD"/>
    <w:rsid w:val="00EC30CD"/>
    <w:rsid w:val="00EC356A"/>
    <w:rsid w:val="00EC3D8A"/>
    <w:rsid w:val="00EC492D"/>
    <w:rsid w:val="00EC4B2E"/>
    <w:rsid w:val="00EC50C3"/>
    <w:rsid w:val="00EC7304"/>
    <w:rsid w:val="00ED049C"/>
    <w:rsid w:val="00ED0D7F"/>
    <w:rsid w:val="00ED1349"/>
    <w:rsid w:val="00ED151D"/>
    <w:rsid w:val="00ED1B20"/>
    <w:rsid w:val="00ED342D"/>
    <w:rsid w:val="00ED36A3"/>
    <w:rsid w:val="00ED44CB"/>
    <w:rsid w:val="00ED4B55"/>
    <w:rsid w:val="00ED53B5"/>
    <w:rsid w:val="00ED6DB5"/>
    <w:rsid w:val="00EE03BA"/>
    <w:rsid w:val="00EE0934"/>
    <w:rsid w:val="00EE0E12"/>
    <w:rsid w:val="00EE1539"/>
    <w:rsid w:val="00EE178E"/>
    <w:rsid w:val="00EE2153"/>
    <w:rsid w:val="00EE23E8"/>
    <w:rsid w:val="00EE2C09"/>
    <w:rsid w:val="00EE4F5B"/>
    <w:rsid w:val="00EE599C"/>
    <w:rsid w:val="00EE5D94"/>
    <w:rsid w:val="00EE6DFF"/>
    <w:rsid w:val="00EE7D25"/>
    <w:rsid w:val="00EF1ED2"/>
    <w:rsid w:val="00EF20F3"/>
    <w:rsid w:val="00EF241A"/>
    <w:rsid w:val="00EF268C"/>
    <w:rsid w:val="00EF3D6D"/>
    <w:rsid w:val="00EF48EF"/>
    <w:rsid w:val="00EF5A74"/>
    <w:rsid w:val="00EF5CFB"/>
    <w:rsid w:val="00EF6AA5"/>
    <w:rsid w:val="00EF7074"/>
    <w:rsid w:val="00EF7444"/>
    <w:rsid w:val="00EF7B33"/>
    <w:rsid w:val="00F00446"/>
    <w:rsid w:val="00F00599"/>
    <w:rsid w:val="00F01D4F"/>
    <w:rsid w:val="00F0202F"/>
    <w:rsid w:val="00F02207"/>
    <w:rsid w:val="00F02260"/>
    <w:rsid w:val="00F032F6"/>
    <w:rsid w:val="00F037C1"/>
    <w:rsid w:val="00F04600"/>
    <w:rsid w:val="00F047D7"/>
    <w:rsid w:val="00F05137"/>
    <w:rsid w:val="00F0690C"/>
    <w:rsid w:val="00F07611"/>
    <w:rsid w:val="00F078FC"/>
    <w:rsid w:val="00F07EA2"/>
    <w:rsid w:val="00F10EEE"/>
    <w:rsid w:val="00F11AD1"/>
    <w:rsid w:val="00F12611"/>
    <w:rsid w:val="00F12B56"/>
    <w:rsid w:val="00F15137"/>
    <w:rsid w:val="00F163CA"/>
    <w:rsid w:val="00F16C34"/>
    <w:rsid w:val="00F17668"/>
    <w:rsid w:val="00F177A8"/>
    <w:rsid w:val="00F20EFC"/>
    <w:rsid w:val="00F213E1"/>
    <w:rsid w:val="00F21595"/>
    <w:rsid w:val="00F23441"/>
    <w:rsid w:val="00F248C1"/>
    <w:rsid w:val="00F24A33"/>
    <w:rsid w:val="00F24DEF"/>
    <w:rsid w:val="00F26443"/>
    <w:rsid w:val="00F2657B"/>
    <w:rsid w:val="00F267E3"/>
    <w:rsid w:val="00F271D0"/>
    <w:rsid w:val="00F274B3"/>
    <w:rsid w:val="00F276C0"/>
    <w:rsid w:val="00F2781A"/>
    <w:rsid w:val="00F27C5B"/>
    <w:rsid w:val="00F27C67"/>
    <w:rsid w:val="00F30613"/>
    <w:rsid w:val="00F30F93"/>
    <w:rsid w:val="00F31775"/>
    <w:rsid w:val="00F32018"/>
    <w:rsid w:val="00F320C9"/>
    <w:rsid w:val="00F32184"/>
    <w:rsid w:val="00F33343"/>
    <w:rsid w:val="00F346EF"/>
    <w:rsid w:val="00F36272"/>
    <w:rsid w:val="00F36D52"/>
    <w:rsid w:val="00F37341"/>
    <w:rsid w:val="00F401D7"/>
    <w:rsid w:val="00F406A7"/>
    <w:rsid w:val="00F406B9"/>
    <w:rsid w:val="00F411B9"/>
    <w:rsid w:val="00F416BE"/>
    <w:rsid w:val="00F429FF"/>
    <w:rsid w:val="00F43222"/>
    <w:rsid w:val="00F43AC2"/>
    <w:rsid w:val="00F43D8C"/>
    <w:rsid w:val="00F44C92"/>
    <w:rsid w:val="00F45030"/>
    <w:rsid w:val="00F45CCF"/>
    <w:rsid w:val="00F45DBD"/>
    <w:rsid w:val="00F46158"/>
    <w:rsid w:val="00F46A21"/>
    <w:rsid w:val="00F46F43"/>
    <w:rsid w:val="00F474B1"/>
    <w:rsid w:val="00F475F0"/>
    <w:rsid w:val="00F47632"/>
    <w:rsid w:val="00F47987"/>
    <w:rsid w:val="00F50D38"/>
    <w:rsid w:val="00F527DB"/>
    <w:rsid w:val="00F52A5E"/>
    <w:rsid w:val="00F52EDC"/>
    <w:rsid w:val="00F530D5"/>
    <w:rsid w:val="00F537E6"/>
    <w:rsid w:val="00F544F9"/>
    <w:rsid w:val="00F54AF1"/>
    <w:rsid w:val="00F54C1A"/>
    <w:rsid w:val="00F54E3D"/>
    <w:rsid w:val="00F55E20"/>
    <w:rsid w:val="00F56E08"/>
    <w:rsid w:val="00F60009"/>
    <w:rsid w:val="00F60FE8"/>
    <w:rsid w:val="00F618F0"/>
    <w:rsid w:val="00F619BC"/>
    <w:rsid w:val="00F61A4E"/>
    <w:rsid w:val="00F628F7"/>
    <w:rsid w:val="00F632A4"/>
    <w:rsid w:val="00F642C8"/>
    <w:rsid w:val="00F64DB4"/>
    <w:rsid w:val="00F64EE5"/>
    <w:rsid w:val="00F651BC"/>
    <w:rsid w:val="00F667DC"/>
    <w:rsid w:val="00F66D6E"/>
    <w:rsid w:val="00F6709D"/>
    <w:rsid w:val="00F67932"/>
    <w:rsid w:val="00F67EEA"/>
    <w:rsid w:val="00F701BE"/>
    <w:rsid w:val="00F702EC"/>
    <w:rsid w:val="00F702F7"/>
    <w:rsid w:val="00F709D4"/>
    <w:rsid w:val="00F71D29"/>
    <w:rsid w:val="00F71DFA"/>
    <w:rsid w:val="00F73601"/>
    <w:rsid w:val="00F74AAA"/>
    <w:rsid w:val="00F757BE"/>
    <w:rsid w:val="00F76013"/>
    <w:rsid w:val="00F761A5"/>
    <w:rsid w:val="00F7691C"/>
    <w:rsid w:val="00F825FB"/>
    <w:rsid w:val="00F829E1"/>
    <w:rsid w:val="00F835AC"/>
    <w:rsid w:val="00F8379F"/>
    <w:rsid w:val="00F83815"/>
    <w:rsid w:val="00F83B8C"/>
    <w:rsid w:val="00F84073"/>
    <w:rsid w:val="00F84089"/>
    <w:rsid w:val="00F85A5B"/>
    <w:rsid w:val="00F85BB1"/>
    <w:rsid w:val="00F86560"/>
    <w:rsid w:val="00F8716C"/>
    <w:rsid w:val="00F873CF"/>
    <w:rsid w:val="00F87592"/>
    <w:rsid w:val="00F87DAD"/>
    <w:rsid w:val="00F87F4F"/>
    <w:rsid w:val="00F9050E"/>
    <w:rsid w:val="00F9124B"/>
    <w:rsid w:val="00F94378"/>
    <w:rsid w:val="00F94652"/>
    <w:rsid w:val="00F95D93"/>
    <w:rsid w:val="00F95F0D"/>
    <w:rsid w:val="00F96E81"/>
    <w:rsid w:val="00F970DD"/>
    <w:rsid w:val="00F97633"/>
    <w:rsid w:val="00F97C83"/>
    <w:rsid w:val="00FA13B9"/>
    <w:rsid w:val="00FA207A"/>
    <w:rsid w:val="00FA234B"/>
    <w:rsid w:val="00FA25BD"/>
    <w:rsid w:val="00FA2A1D"/>
    <w:rsid w:val="00FA3015"/>
    <w:rsid w:val="00FA320E"/>
    <w:rsid w:val="00FA3BD6"/>
    <w:rsid w:val="00FA44E3"/>
    <w:rsid w:val="00FA4791"/>
    <w:rsid w:val="00FA4F01"/>
    <w:rsid w:val="00FA6473"/>
    <w:rsid w:val="00FA64A2"/>
    <w:rsid w:val="00FA6AE0"/>
    <w:rsid w:val="00FA72F0"/>
    <w:rsid w:val="00FB02AE"/>
    <w:rsid w:val="00FB0396"/>
    <w:rsid w:val="00FB0ADF"/>
    <w:rsid w:val="00FB4060"/>
    <w:rsid w:val="00FB44CF"/>
    <w:rsid w:val="00FB4DBC"/>
    <w:rsid w:val="00FB4F21"/>
    <w:rsid w:val="00FB56B5"/>
    <w:rsid w:val="00FB5A5F"/>
    <w:rsid w:val="00FB7C08"/>
    <w:rsid w:val="00FC0A11"/>
    <w:rsid w:val="00FC0CAA"/>
    <w:rsid w:val="00FC1623"/>
    <w:rsid w:val="00FC192B"/>
    <w:rsid w:val="00FC2491"/>
    <w:rsid w:val="00FC273A"/>
    <w:rsid w:val="00FC2863"/>
    <w:rsid w:val="00FC2B9E"/>
    <w:rsid w:val="00FC3228"/>
    <w:rsid w:val="00FC397B"/>
    <w:rsid w:val="00FC3CD3"/>
    <w:rsid w:val="00FC40DB"/>
    <w:rsid w:val="00FC4A76"/>
    <w:rsid w:val="00FC4D38"/>
    <w:rsid w:val="00FC50F1"/>
    <w:rsid w:val="00FC55C0"/>
    <w:rsid w:val="00FC5C22"/>
    <w:rsid w:val="00FC7785"/>
    <w:rsid w:val="00FC7D84"/>
    <w:rsid w:val="00FD0D6A"/>
    <w:rsid w:val="00FD1A0D"/>
    <w:rsid w:val="00FD2BC6"/>
    <w:rsid w:val="00FD2D1C"/>
    <w:rsid w:val="00FD545B"/>
    <w:rsid w:val="00FD5603"/>
    <w:rsid w:val="00FD6902"/>
    <w:rsid w:val="00FD758C"/>
    <w:rsid w:val="00FD7847"/>
    <w:rsid w:val="00FD7DAB"/>
    <w:rsid w:val="00FD7DFE"/>
    <w:rsid w:val="00FD7EE0"/>
    <w:rsid w:val="00FE0C49"/>
    <w:rsid w:val="00FE0C55"/>
    <w:rsid w:val="00FE0F42"/>
    <w:rsid w:val="00FE11B0"/>
    <w:rsid w:val="00FE2391"/>
    <w:rsid w:val="00FE47C8"/>
    <w:rsid w:val="00FE7EE2"/>
    <w:rsid w:val="00FF075B"/>
    <w:rsid w:val="00FF1E01"/>
    <w:rsid w:val="00FF1F4F"/>
    <w:rsid w:val="00FF218A"/>
    <w:rsid w:val="00FF2352"/>
    <w:rsid w:val="00FF2854"/>
    <w:rsid w:val="00FF4DB7"/>
    <w:rsid w:val="00FF62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BE"/>
  </w:style>
  <w:style w:type="paragraph" w:styleId="Titre1">
    <w:name w:val="heading 1"/>
    <w:basedOn w:val="Normal"/>
    <w:next w:val="Normal"/>
    <w:link w:val="Titre1Car"/>
    <w:uiPriority w:val="9"/>
    <w:qFormat/>
    <w:rsid w:val="00C93B00"/>
    <w:pPr>
      <w:keepNext/>
      <w:keepLines/>
      <w:numPr>
        <w:numId w:val="1"/>
      </w:numPr>
      <w:spacing w:before="240" w:after="0"/>
      <w:outlineLvl w:val="0"/>
    </w:pPr>
    <w:rPr>
      <w:rFonts w:asciiTheme="majorHAnsi" w:eastAsiaTheme="majorEastAsia" w:hAnsiTheme="majorHAnsi" w:cstheme="majorBidi"/>
      <w:b/>
      <w:smallCaps/>
      <w:sz w:val="24"/>
      <w:szCs w:val="32"/>
    </w:rPr>
  </w:style>
  <w:style w:type="paragraph" w:styleId="Titre2">
    <w:name w:val="heading 2"/>
    <w:basedOn w:val="Normal"/>
    <w:next w:val="Normal"/>
    <w:link w:val="Titre2Car"/>
    <w:uiPriority w:val="9"/>
    <w:semiHidden/>
    <w:unhideWhenUsed/>
    <w:qFormat/>
    <w:rsid w:val="004064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064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064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401D7"/>
    <w:pPr>
      <w:tabs>
        <w:tab w:val="center" w:pos="4536"/>
        <w:tab w:val="right" w:pos="9072"/>
      </w:tabs>
      <w:spacing w:after="0" w:line="240" w:lineRule="auto"/>
    </w:pPr>
  </w:style>
  <w:style w:type="character" w:customStyle="1" w:styleId="En-tteCar">
    <w:name w:val="En-tête Car"/>
    <w:basedOn w:val="Policepardfaut"/>
    <w:link w:val="En-tte"/>
    <w:uiPriority w:val="99"/>
    <w:rsid w:val="00F401D7"/>
  </w:style>
  <w:style w:type="paragraph" w:styleId="Pieddepage">
    <w:name w:val="footer"/>
    <w:basedOn w:val="Normal"/>
    <w:link w:val="PieddepageCar"/>
    <w:uiPriority w:val="99"/>
    <w:unhideWhenUsed/>
    <w:rsid w:val="00F401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01D7"/>
  </w:style>
  <w:style w:type="paragraph" w:styleId="TM1">
    <w:name w:val="toc 1"/>
    <w:basedOn w:val="Normal"/>
    <w:uiPriority w:val="1"/>
    <w:qFormat/>
    <w:rsid w:val="00430C02"/>
    <w:pPr>
      <w:widowControl w:val="0"/>
      <w:autoSpaceDE w:val="0"/>
      <w:autoSpaceDN w:val="0"/>
      <w:spacing w:before="364" w:after="0" w:line="240" w:lineRule="auto"/>
      <w:ind w:left="537" w:hanging="434"/>
    </w:pPr>
    <w:rPr>
      <w:rFonts w:ascii="Trebuchet MS" w:eastAsia="Trebuchet MS" w:hAnsi="Trebuchet MS" w:cs="Trebuchet MS"/>
      <w:sz w:val="24"/>
      <w:szCs w:val="24"/>
    </w:rPr>
  </w:style>
  <w:style w:type="paragraph" w:styleId="TM2">
    <w:name w:val="toc 2"/>
    <w:basedOn w:val="Normal"/>
    <w:uiPriority w:val="1"/>
    <w:qFormat/>
    <w:rsid w:val="00430C02"/>
    <w:pPr>
      <w:widowControl w:val="0"/>
      <w:autoSpaceDE w:val="0"/>
      <w:autoSpaceDN w:val="0"/>
      <w:spacing w:before="241" w:after="0" w:line="240" w:lineRule="auto"/>
      <w:ind w:left="537" w:hanging="434"/>
    </w:pPr>
    <w:rPr>
      <w:rFonts w:ascii="Carlito" w:eastAsia="Carlito" w:hAnsi="Carlito" w:cs="Carlito"/>
      <w:b/>
      <w:bCs/>
      <w:sz w:val="20"/>
      <w:szCs w:val="20"/>
    </w:rPr>
  </w:style>
  <w:style w:type="paragraph" w:styleId="Corpsdetexte">
    <w:name w:val="Body Text"/>
    <w:basedOn w:val="Normal"/>
    <w:link w:val="CorpsdetexteCar"/>
    <w:uiPriority w:val="1"/>
    <w:qFormat/>
    <w:rsid w:val="00430C02"/>
    <w:pPr>
      <w:widowControl w:val="0"/>
      <w:autoSpaceDE w:val="0"/>
      <w:autoSpaceDN w:val="0"/>
      <w:spacing w:after="0" w:line="240" w:lineRule="auto"/>
    </w:pPr>
    <w:rPr>
      <w:rFonts w:ascii="Carlito" w:eastAsia="Carlito" w:hAnsi="Carlito" w:cs="Carlito"/>
      <w:sz w:val="20"/>
      <w:szCs w:val="20"/>
    </w:rPr>
  </w:style>
  <w:style w:type="character" w:customStyle="1" w:styleId="CorpsdetexteCar">
    <w:name w:val="Corps de texte Car"/>
    <w:basedOn w:val="Policepardfaut"/>
    <w:link w:val="Corpsdetexte"/>
    <w:uiPriority w:val="1"/>
    <w:rsid w:val="00430C02"/>
    <w:rPr>
      <w:rFonts w:ascii="Carlito" w:eastAsia="Carlito" w:hAnsi="Carlito" w:cs="Carlito"/>
      <w:sz w:val="20"/>
      <w:szCs w:val="20"/>
    </w:rPr>
  </w:style>
  <w:style w:type="paragraph" w:styleId="Paragraphedeliste">
    <w:name w:val="List Paragraph"/>
    <w:basedOn w:val="Normal"/>
    <w:link w:val="ParagraphedelisteCar"/>
    <w:uiPriority w:val="34"/>
    <w:qFormat/>
    <w:rsid w:val="00430C02"/>
    <w:pPr>
      <w:ind w:left="720"/>
      <w:contextualSpacing/>
    </w:pPr>
  </w:style>
  <w:style w:type="table" w:styleId="Grilledutableau">
    <w:name w:val="Table Grid"/>
    <w:basedOn w:val="TableauNormal"/>
    <w:rsid w:val="00FB4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7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733D"/>
    <w:rPr>
      <w:rFonts w:ascii="Tahoma" w:hAnsi="Tahoma" w:cs="Tahoma"/>
      <w:sz w:val="16"/>
      <w:szCs w:val="16"/>
    </w:rPr>
  </w:style>
  <w:style w:type="character" w:styleId="Textedelespacerserv">
    <w:name w:val="Placeholder Text"/>
    <w:basedOn w:val="Policepardfaut"/>
    <w:uiPriority w:val="99"/>
    <w:semiHidden/>
    <w:rsid w:val="000E5D91"/>
    <w:rPr>
      <w:color w:val="808080"/>
    </w:rPr>
  </w:style>
  <w:style w:type="table" w:customStyle="1" w:styleId="TableauGrille4-Accentuation21">
    <w:name w:val="Tableau Grille 4 - Accentuation 21"/>
    <w:basedOn w:val="TableauNormal"/>
    <w:uiPriority w:val="49"/>
    <w:rsid w:val="0020439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auListe5Fonc-Accentuation21">
    <w:name w:val="Tableau Liste 5 Foncé - Accentuation 21"/>
    <w:basedOn w:val="TableauNormal"/>
    <w:uiPriority w:val="50"/>
    <w:rsid w:val="00204397"/>
    <w:pPr>
      <w:spacing w:after="0" w:line="240" w:lineRule="auto"/>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3-Accentuation21">
    <w:name w:val="Tableau Liste 3 - Accentuation 21"/>
    <w:basedOn w:val="TableauNormal"/>
    <w:uiPriority w:val="48"/>
    <w:rsid w:val="00204397"/>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Sansinterligne">
    <w:name w:val="No Spacing"/>
    <w:link w:val="SansinterligneCar"/>
    <w:uiPriority w:val="1"/>
    <w:qFormat/>
    <w:rsid w:val="00E12F2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12F2A"/>
    <w:rPr>
      <w:rFonts w:eastAsiaTheme="minorEastAsia"/>
      <w:lang w:eastAsia="fr-FR"/>
    </w:rPr>
  </w:style>
  <w:style w:type="character" w:styleId="Lienhypertexte">
    <w:name w:val="Hyperlink"/>
    <w:basedOn w:val="Policepardfaut"/>
    <w:uiPriority w:val="99"/>
    <w:semiHidden/>
    <w:unhideWhenUsed/>
    <w:rsid w:val="005A5782"/>
    <w:rPr>
      <w:strike w:val="0"/>
      <w:dstrike w:val="0"/>
      <w:color w:val="0B4E7A"/>
      <w:u w:val="none"/>
      <w:effect w:val="none"/>
    </w:rPr>
  </w:style>
  <w:style w:type="character" w:customStyle="1" w:styleId="Titre1Car">
    <w:name w:val="Titre 1 Car"/>
    <w:basedOn w:val="Policepardfaut"/>
    <w:link w:val="Titre1"/>
    <w:uiPriority w:val="9"/>
    <w:rsid w:val="00C93B00"/>
    <w:rPr>
      <w:rFonts w:asciiTheme="majorHAnsi" w:eastAsiaTheme="majorEastAsia" w:hAnsiTheme="majorHAnsi" w:cstheme="majorBidi"/>
      <w:b/>
      <w:smallCaps/>
      <w:sz w:val="24"/>
      <w:szCs w:val="32"/>
    </w:rPr>
  </w:style>
  <w:style w:type="table" w:customStyle="1" w:styleId="TableauListe21">
    <w:name w:val="Tableau Liste 21"/>
    <w:basedOn w:val="TableauNormal"/>
    <w:uiPriority w:val="47"/>
    <w:rsid w:val="00C93B00"/>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ragraphedelisteCar">
    <w:name w:val="Paragraphe de liste Car"/>
    <w:link w:val="Paragraphedeliste"/>
    <w:uiPriority w:val="34"/>
    <w:rsid w:val="004577E0"/>
  </w:style>
  <w:style w:type="paragraph" w:styleId="Retraitcorpsdetexte">
    <w:name w:val="Body Text Indent"/>
    <w:basedOn w:val="Normal"/>
    <w:link w:val="RetraitcorpsdetexteCar"/>
    <w:uiPriority w:val="99"/>
    <w:semiHidden/>
    <w:unhideWhenUsed/>
    <w:rsid w:val="002816D0"/>
    <w:pPr>
      <w:spacing w:after="120"/>
      <w:ind w:left="283"/>
    </w:pPr>
  </w:style>
  <w:style w:type="character" w:customStyle="1" w:styleId="RetraitcorpsdetexteCar">
    <w:name w:val="Retrait corps de texte Car"/>
    <w:basedOn w:val="Policepardfaut"/>
    <w:link w:val="Retraitcorpsdetexte"/>
    <w:uiPriority w:val="99"/>
    <w:semiHidden/>
    <w:rsid w:val="002816D0"/>
  </w:style>
  <w:style w:type="table" w:customStyle="1" w:styleId="TableauGrille1Clair-Accentuation51">
    <w:name w:val="Tableau Grille 1 Clair - Accentuation 51"/>
    <w:basedOn w:val="TableauNormal"/>
    <w:uiPriority w:val="46"/>
    <w:rsid w:val="00711A5D"/>
    <w:pPr>
      <w:spacing w:after="0" w:line="240" w:lineRule="auto"/>
      <w:ind w:left="680" w:right="284" w:hanging="431"/>
      <w:jc w:val="both"/>
    </w:pPr>
    <w:rPr>
      <w:rFonts w:ascii="Calibri" w:eastAsia="SimSun" w:hAnsi="Calibri" w:cs="Times New Roman"/>
      <w:sz w:val="20"/>
      <w:szCs w:val="20"/>
      <w:lang w:eastAsia="fr-FR"/>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style4CM">
    <w:name w:val="style 4 CM"/>
    <w:basedOn w:val="Normal"/>
    <w:link w:val="style4CMCar"/>
    <w:qFormat/>
    <w:rsid w:val="00711A5D"/>
    <w:pPr>
      <w:keepNext/>
      <w:spacing w:after="0" w:line="240" w:lineRule="auto"/>
      <w:ind w:left="737" w:right="284"/>
      <w:jc w:val="both"/>
      <w:outlineLvl w:val="0"/>
    </w:pPr>
    <w:rPr>
      <w:rFonts w:ascii="Calibri" w:eastAsia="Meiryo" w:hAnsi="Calibri" w:cs="Meiryo"/>
      <w:bCs/>
      <w:kern w:val="28"/>
      <w:sz w:val="20"/>
      <w:szCs w:val="20"/>
      <w:lang w:eastAsia="fr-FR"/>
    </w:rPr>
  </w:style>
  <w:style w:type="character" w:customStyle="1" w:styleId="style4CMCar">
    <w:name w:val="style 4 CM Car"/>
    <w:basedOn w:val="Policepardfaut"/>
    <w:link w:val="style4CM"/>
    <w:rsid w:val="00711A5D"/>
    <w:rPr>
      <w:rFonts w:ascii="Calibri" w:eastAsia="Meiryo" w:hAnsi="Calibri" w:cs="Meiryo"/>
      <w:bCs/>
      <w:kern w:val="28"/>
      <w:sz w:val="20"/>
      <w:szCs w:val="20"/>
      <w:lang w:eastAsia="fr-FR"/>
    </w:rPr>
  </w:style>
  <w:style w:type="paragraph" w:customStyle="1" w:styleId="monstyle2">
    <w:name w:val="mon style 2"/>
    <w:basedOn w:val="Normal"/>
    <w:rsid w:val="00AF4E5F"/>
    <w:pPr>
      <w:numPr>
        <w:ilvl w:val="1"/>
        <w:numId w:val="3"/>
      </w:numPr>
    </w:pPr>
  </w:style>
  <w:style w:type="character" w:customStyle="1" w:styleId="Titre2Car">
    <w:name w:val="Titre 2 Car"/>
    <w:basedOn w:val="Policepardfaut"/>
    <w:link w:val="Titre2"/>
    <w:uiPriority w:val="9"/>
    <w:semiHidden/>
    <w:rsid w:val="004064F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064F2"/>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064F2"/>
    <w:rPr>
      <w:rFonts w:asciiTheme="majorHAnsi" w:eastAsiaTheme="majorEastAsia" w:hAnsiTheme="majorHAnsi" w:cstheme="majorBidi"/>
      <w:i/>
      <w:iCs/>
      <w:color w:val="2E74B5" w:themeColor="accent1" w:themeShade="BF"/>
    </w:rPr>
  </w:style>
  <w:style w:type="paragraph" w:customStyle="1" w:styleId="CMstyletitre2">
    <w:name w:val="CM style titre 2"/>
    <w:basedOn w:val="Normal"/>
    <w:link w:val="CMstyletitre2Car"/>
    <w:qFormat/>
    <w:rsid w:val="004911DD"/>
    <w:pPr>
      <w:numPr>
        <w:ilvl w:val="1"/>
        <w:numId w:val="4"/>
      </w:numPr>
      <w:spacing w:after="0" w:line="240" w:lineRule="auto"/>
      <w:ind w:right="284"/>
      <w:jc w:val="both"/>
    </w:pPr>
    <w:rPr>
      <w:rFonts w:eastAsia="Times New Roman" w:cs="Segoe UI"/>
      <w:b/>
      <w:caps/>
      <w:color w:val="1F3864" w:themeColor="accent5" w:themeShade="80"/>
      <w:kern w:val="28"/>
      <w:szCs w:val="20"/>
      <w:lang w:eastAsia="fr-FR"/>
    </w:rPr>
  </w:style>
  <w:style w:type="character" w:customStyle="1" w:styleId="CMstyletitre2Car">
    <w:name w:val="CM style titre 2 Car"/>
    <w:basedOn w:val="Policepardfaut"/>
    <w:link w:val="CMstyletitre2"/>
    <w:rsid w:val="004911DD"/>
    <w:rPr>
      <w:rFonts w:eastAsia="Times New Roman" w:cs="Segoe UI"/>
      <w:b/>
      <w:caps/>
      <w:color w:val="1F3864" w:themeColor="accent5" w:themeShade="80"/>
      <w:kern w:val="28"/>
      <w:szCs w:val="20"/>
      <w:lang w:eastAsia="fr-FR"/>
    </w:rPr>
  </w:style>
  <w:style w:type="paragraph" w:customStyle="1" w:styleId="Style6CM">
    <w:name w:val="Style 6 CM"/>
    <w:basedOn w:val="Normal"/>
    <w:link w:val="Style6CMCar"/>
    <w:qFormat/>
    <w:rsid w:val="004911DD"/>
    <w:pPr>
      <w:keepNext/>
      <w:spacing w:after="0" w:line="240" w:lineRule="auto"/>
      <w:ind w:left="1304" w:right="284"/>
      <w:jc w:val="both"/>
      <w:outlineLvl w:val="0"/>
    </w:pPr>
    <w:rPr>
      <w:rFonts w:ascii="Calibri" w:eastAsia="Meiryo" w:hAnsi="Calibri" w:cs="Meiryo"/>
      <w:bCs/>
      <w:kern w:val="28"/>
      <w:sz w:val="20"/>
      <w:szCs w:val="20"/>
    </w:rPr>
  </w:style>
  <w:style w:type="character" w:customStyle="1" w:styleId="Style6CMCar">
    <w:name w:val="Style 6 CM Car"/>
    <w:basedOn w:val="Policepardfaut"/>
    <w:link w:val="Style6CM"/>
    <w:rsid w:val="004911DD"/>
    <w:rPr>
      <w:rFonts w:ascii="Calibri" w:eastAsia="Meiryo" w:hAnsi="Calibri" w:cs="Meiryo"/>
      <w:bCs/>
      <w:kern w:val="28"/>
      <w:sz w:val="20"/>
      <w:szCs w:val="20"/>
    </w:rPr>
  </w:style>
  <w:style w:type="table" w:customStyle="1" w:styleId="TableGrid">
    <w:name w:val="TableGrid"/>
    <w:rsid w:val="00DE69B0"/>
    <w:pPr>
      <w:spacing w:after="0" w:line="240" w:lineRule="auto"/>
    </w:pPr>
    <w:rPr>
      <w:rFonts w:eastAsiaTheme="minorEastAsia"/>
      <w:lang w:eastAsia="fr-FR"/>
    </w:rPr>
    <w:tblPr>
      <w:tblCellMar>
        <w:top w:w="0" w:type="dxa"/>
        <w:left w:w="0" w:type="dxa"/>
        <w:bottom w:w="0" w:type="dxa"/>
        <w:right w:w="0" w:type="dxa"/>
      </w:tblCellMar>
    </w:tblPr>
  </w:style>
  <w:style w:type="character" w:styleId="Appelnotedebasdep">
    <w:name w:val="footnote reference"/>
    <w:uiPriority w:val="99"/>
    <w:semiHidden/>
    <w:rsid w:val="00146F99"/>
    <w:rPr>
      <w:vertAlign w:val="superscript"/>
    </w:rPr>
  </w:style>
  <w:style w:type="paragraph" w:customStyle="1" w:styleId="Footnote">
    <w:name w:val="Footnote"/>
    <w:basedOn w:val="Normal"/>
    <w:rsid w:val="00146F99"/>
    <w:pPr>
      <w:suppressLineNumbers/>
      <w:suppressAutoHyphens/>
      <w:autoSpaceDN w:val="0"/>
      <w:spacing w:after="0" w:line="240" w:lineRule="auto"/>
      <w:ind w:left="339" w:hanging="339"/>
      <w:textAlignment w:val="baseline"/>
    </w:pPr>
    <w:rPr>
      <w:rFonts w:ascii="Liberation Serif" w:eastAsia="NSimSun" w:hAnsi="Liberation Serif" w:cs="Arial"/>
      <w:kern w:val="3"/>
      <w:sz w:val="20"/>
      <w:szCs w:val="20"/>
      <w:lang w:eastAsia="zh-CN" w:bidi="hi-IN"/>
    </w:rPr>
  </w:style>
  <w:style w:type="paragraph" w:styleId="NormalWeb">
    <w:name w:val="Normal (Web)"/>
    <w:basedOn w:val="Normal"/>
    <w:uiPriority w:val="99"/>
    <w:unhideWhenUsed/>
    <w:rsid w:val="004B75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4B2404"/>
    <w:pPr>
      <w:autoSpaceDE w:val="0"/>
      <w:autoSpaceDN w:val="0"/>
      <w:adjustRightInd w:val="0"/>
      <w:spacing w:after="0" w:line="240" w:lineRule="auto"/>
    </w:pPr>
    <w:rPr>
      <w:rFonts w:ascii="Calibri" w:hAnsi="Calibri" w:cs="Calibri"/>
      <w:color w:val="000000"/>
      <w:sz w:val="24"/>
      <w:szCs w:val="24"/>
    </w:rPr>
  </w:style>
  <w:style w:type="character" w:customStyle="1" w:styleId="Normal3">
    <w:name w:val="Normal3"/>
    <w:rsid w:val="0022140F"/>
  </w:style>
  <w:style w:type="character" w:customStyle="1" w:styleId="Normal1">
    <w:name w:val="Normal1"/>
    <w:basedOn w:val="Policepardfaut"/>
    <w:rsid w:val="0022140F"/>
  </w:style>
  <w:style w:type="character" w:customStyle="1" w:styleId="Normal2">
    <w:name w:val="Normal2"/>
    <w:basedOn w:val="Policepardfaut"/>
    <w:rsid w:val="0022140F"/>
  </w:style>
  <w:style w:type="table" w:customStyle="1" w:styleId="Grilledutableau1">
    <w:name w:val="Grille du tableau1"/>
    <w:basedOn w:val="Grille8"/>
    <w:next w:val="Grilledutableau"/>
    <w:uiPriority w:val="39"/>
    <w:rsid w:val="00EF5A74"/>
    <w:pPr>
      <w:spacing w:after="0" w:line="240" w:lineRule="auto"/>
      <w:ind w:left="680" w:right="284" w:hanging="431"/>
      <w:jc w:val="both"/>
    </w:pPr>
    <w:rPr>
      <w:rFonts w:ascii="Calibri" w:eastAsia="SimSun"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8">
    <w:name w:val="Table Grid 8"/>
    <w:basedOn w:val="TableauNormal"/>
    <w:uiPriority w:val="99"/>
    <w:semiHidden/>
    <w:unhideWhenUsed/>
    <w:rsid w:val="00EF5A7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utableau2">
    <w:name w:val="Grille du tableau2"/>
    <w:basedOn w:val="TableauNormal"/>
    <w:next w:val="Grilledutableau"/>
    <w:uiPriority w:val="39"/>
    <w:rsid w:val="006F6F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B002AE"/>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B002AE"/>
    <w:rPr>
      <w:sz w:val="16"/>
      <w:szCs w:val="16"/>
    </w:rPr>
  </w:style>
  <w:style w:type="paragraph" w:styleId="Commentaire">
    <w:name w:val="annotation text"/>
    <w:basedOn w:val="Normal"/>
    <w:link w:val="CommentaireCar"/>
    <w:uiPriority w:val="99"/>
    <w:unhideWhenUsed/>
    <w:rsid w:val="00B002AE"/>
    <w:pPr>
      <w:spacing w:after="0" w:line="240" w:lineRule="auto"/>
      <w:jc w:val="both"/>
    </w:pPr>
    <w:rPr>
      <w:rFonts w:ascii="Times New Roman" w:hAnsi="Times New Roman" w:cs="Times New Roman"/>
      <w:sz w:val="20"/>
      <w:szCs w:val="20"/>
    </w:rPr>
  </w:style>
  <w:style w:type="character" w:customStyle="1" w:styleId="CommentaireCar">
    <w:name w:val="Commentaire Car"/>
    <w:basedOn w:val="Policepardfaut"/>
    <w:link w:val="Commentaire"/>
    <w:uiPriority w:val="99"/>
    <w:rsid w:val="00B002AE"/>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877BCA"/>
    <w:pPr>
      <w:spacing w:after="160"/>
      <w:jc w:val="left"/>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877BCA"/>
    <w:rPr>
      <w:rFonts w:ascii="Times New Roman" w:hAnsi="Times New Roman" w:cs="Times New Roman"/>
      <w:b/>
      <w:bCs/>
      <w:sz w:val="20"/>
      <w:szCs w:val="20"/>
    </w:rPr>
  </w:style>
  <w:style w:type="table" w:customStyle="1" w:styleId="Grilledutableau4">
    <w:name w:val="Grille du tableau4"/>
    <w:basedOn w:val="TableauNormal"/>
    <w:next w:val="Grilledutableau"/>
    <w:uiPriority w:val="39"/>
    <w:rsid w:val="00931A46"/>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39"/>
    <w:rsid w:val="0031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39"/>
    <w:rsid w:val="00332FD3"/>
    <w:pPr>
      <w:spacing w:after="0" w:line="240" w:lineRule="auto"/>
      <w:jc w:val="both"/>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06298">
      <w:bodyDiv w:val="1"/>
      <w:marLeft w:val="0"/>
      <w:marRight w:val="0"/>
      <w:marTop w:val="0"/>
      <w:marBottom w:val="0"/>
      <w:divBdr>
        <w:top w:val="none" w:sz="0" w:space="0" w:color="auto"/>
        <w:left w:val="none" w:sz="0" w:space="0" w:color="auto"/>
        <w:bottom w:val="none" w:sz="0" w:space="0" w:color="auto"/>
        <w:right w:val="none" w:sz="0" w:space="0" w:color="auto"/>
      </w:divBdr>
    </w:div>
    <w:div w:id="77409651">
      <w:bodyDiv w:val="1"/>
      <w:marLeft w:val="0"/>
      <w:marRight w:val="0"/>
      <w:marTop w:val="0"/>
      <w:marBottom w:val="0"/>
      <w:divBdr>
        <w:top w:val="none" w:sz="0" w:space="0" w:color="auto"/>
        <w:left w:val="none" w:sz="0" w:space="0" w:color="auto"/>
        <w:bottom w:val="none" w:sz="0" w:space="0" w:color="auto"/>
        <w:right w:val="none" w:sz="0" w:space="0" w:color="auto"/>
      </w:divBdr>
    </w:div>
    <w:div w:id="160707701">
      <w:bodyDiv w:val="1"/>
      <w:marLeft w:val="0"/>
      <w:marRight w:val="0"/>
      <w:marTop w:val="0"/>
      <w:marBottom w:val="0"/>
      <w:divBdr>
        <w:top w:val="none" w:sz="0" w:space="0" w:color="auto"/>
        <w:left w:val="none" w:sz="0" w:space="0" w:color="auto"/>
        <w:bottom w:val="none" w:sz="0" w:space="0" w:color="auto"/>
        <w:right w:val="none" w:sz="0" w:space="0" w:color="auto"/>
      </w:divBdr>
    </w:div>
    <w:div w:id="332875455">
      <w:bodyDiv w:val="1"/>
      <w:marLeft w:val="0"/>
      <w:marRight w:val="0"/>
      <w:marTop w:val="0"/>
      <w:marBottom w:val="0"/>
      <w:divBdr>
        <w:top w:val="none" w:sz="0" w:space="0" w:color="auto"/>
        <w:left w:val="none" w:sz="0" w:space="0" w:color="auto"/>
        <w:bottom w:val="none" w:sz="0" w:space="0" w:color="auto"/>
        <w:right w:val="none" w:sz="0" w:space="0" w:color="auto"/>
      </w:divBdr>
    </w:div>
    <w:div w:id="377631874">
      <w:bodyDiv w:val="1"/>
      <w:marLeft w:val="0"/>
      <w:marRight w:val="0"/>
      <w:marTop w:val="0"/>
      <w:marBottom w:val="0"/>
      <w:divBdr>
        <w:top w:val="none" w:sz="0" w:space="0" w:color="auto"/>
        <w:left w:val="none" w:sz="0" w:space="0" w:color="auto"/>
        <w:bottom w:val="none" w:sz="0" w:space="0" w:color="auto"/>
        <w:right w:val="none" w:sz="0" w:space="0" w:color="auto"/>
      </w:divBdr>
    </w:div>
    <w:div w:id="420874695">
      <w:bodyDiv w:val="1"/>
      <w:marLeft w:val="0"/>
      <w:marRight w:val="0"/>
      <w:marTop w:val="0"/>
      <w:marBottom w:val="0"/>
      <w:divBdr>
        <w:top w:val="none" w:sz="0" w:space="0" w:color="auto"/>
        <w:left w:val="none" w:sz="0" w:space="0" w:color="auto"/>
        <w:bottom w:val="none" w:sz="0" w:space="0" w:color="auto"/>
        <w:right w:val="none" w:sz="0" w:space="0" w:color="auto"/>
      </w:divBdr>
    </w:div>
    <w:div w:id="630789577">
      <w:bodyDiv w:val="1"/>
      <w:marLeft w:val="0"/>
      <w:marRight w:val="0"/>
      <w:marTop w:val="0"/>
      <w:marBottom w:val="0"/>
      <w:divBdr>
        <w:top w:val="none" w:sz="0" w:space="0" w:color="auto"/>
        <w:left w:val="none" w:sz="0" w:space="0" w:color="auto"/>
        <w:bottom w:val="none" w:sz="0" w:space="0" w:color="auto"/>
        <w:right w:val="none" w:sz="0" w:space="0" w:color="auto"/>
      </w:divBdr>
    </w:div>
    <w:div w:id="736974441">
      <w:bodyDiv w:val="1"/>
      <w:marLeft w:val="0"/>
      <w:marRight w:val="0"/>
      <w:marTop w:val="0"/>
      <w:marBottom w:val="0"/>
      <w:divBdr>
        <w:top w:val="none" w:sz="0" w:space="0" w:color="auto"/>
        <w:left w:val="none" w:sz="0" w:space="0" w:color="auto"/>
        <w:bottom w:val="none" w:sz="0" w:space="0" w:color="auto"/>
        <w:right w:val="none" w:sz="0" w:space="0" w:color="auto"/>
      </w:divBdr>
    </w:div>
    <w:div w:id="1003507673">
      <w:bodyDiv w:val="1"/>
      <w:marLeft w:val="0"/>
      <w:marRight w:val="0"/>
      <w:marTop w:val="0"/>
      <w:marBottom w:val="0"/>
      <w:divBdr>
        <w:top w:val="none" w:sz="0" w:space="0" w:color="auto"/>
        <w:left w:val="none" w:sz="0" w:space="0" w:color="auto"/>
        <w:bottom w:val="none" w:sz="0" w:space="0" w:color="auto"/>
        <w:right w:val="none" w:sz="0" w:space="0" w:color="auto"/>
      </w:divBdr>
    </w:div>
    <w:div w:id="1046490833">
      <w:bodyDiv w:val="1"/>
      <w:marLeft w:val="0"/>
      <w:marRight w:val="0"/>
      <w:marTop w:val="0"/>
      <w:marBottom w:val="0"/>
      <w:divBdr>
        <w:top w:val="none" w:sz="0" w:space="0" w:color="auto"/>
        <w:left w:val="none" w:sz="0" w:space="0" w:color="auto"/>
        <w:bottom w:val="none" w:sz="0" w:space="0" w:color="auto"/>
        <w:right w:val="none" w:sz="0" w:space="0" w:color="auto"/>
      </w:divBdr>
    </w:div>
    <w:div w:id="1371950298">
      <w:bodyDiv w:val="1"/>
      <w:marLeft w:val="0"/>
      <w:marRight w:val="0"/>
      <w:marTop w:val="0"/>
      <w:marBottom w:val="0"/>
      <w:divBdr>
        <w:top w:val="none" w:sz="0" w:space="0" w:color="auto"/>
        <w:left w:val="none" w:sz="0" w:space="0" w:color="auto"/>
        <w:bottom w:val="none" w:sz="0" w:space="0" w:color="auto"/>
        <w:right w:val="none" w:sz="0" w:space="0" w:color="auto"/>
      </w:divBdr>
    </w:div>
    <w:div w:id="1375158727">
      <w:bodyDiv w:val="1"/>
      <w:marLeft w:val="0"/>
      <w:marRight w:val="0"/>
      <w:marTop w:val="0"/>
      <w:marBottom w:val="0"/>
      <w:divBdr>
        <w:top w:val="none" w:sz="0" w:space="0" w:color="auto"/>
        <w:left w:val="none" w:sz="0" w:space="0" w:color="auto"/>
        <w:bottom w:val="none" w:sz="0" w:space="0" w:color="auto"/>
        <w:right w:val="none" w:sz="0" w:space="0" w:color="auto"/>
      </w:divBdr>
    </w:div>
    <w:div w:id="1411349049">
      <w:bodyDiv w:val="1"/>
      <w:marLeft w:val="0"/>
      <w:marRight w:val="0"/>
      <w:marTop w:val="0"/>
      <w:marBottom w:val="0"/>
      <w:divBdr>
        <w:top w:val="none" w:sz="0" w:space="0" w:color="auto"/>
        <w:left w:val="none" w:sz="0" w:space="0" w:color="auto"/>
        <w:bottom w:val="none" w:sz="0" w:space="0" w:color="auto"/>
        <w:right w:val="none" w:sz="0" w:space="0" w:color="auto"/>
      </w:divBdr>
    </w:div>
    <w:div w:id="1435982906">
      <w:bodyDiv w:val="1"/>
      <w:marLeft w:val="0"/>
      <w:marRight w:val="0"/>
      <w:marTop w:val="0"/>
      <w:marBottom w:val="0"/>
      <w:divBdr>
        <w:top w:val="none" w:sz="0" w:space="0" w:color="auto"/>
        <w:left w:val="none" w:sz="0" w:space="0" w:color="auto"/>
        <w:bottom w:val="none" w:sz="0" w:space="0" w:color="auto"/>
        <w:right w:val="none" w:sz="0" w:space="0" w:color="auto"/>
      </w:divBdr>
    </w:div>
    <w:div w:id="1484543082">
      <w:bodyDiv w:val="1"/>
      <w:marLeft w:val="0"/>
      <w:marRight w:val="0"/>
      <w:marTop w:val="0"/>
      <w:marBottom w:val="0"/>
      <w:divBdr>
        <w:top w:val="none" w:sz="0" w:space="0" w:color="auto"/>
        <w:left w:val="none" w:sz="0" w:space="0" w:color="auto"/>
        <w:bottom w:val="none" w:sz="0" w:space="0" w:color="auto"/>
        <w:right w:val="none" w:sz="0" w:space="0" w:color="auto"/>
      </w:divBdr>
    </w:div>
    <w:div w:id="1553539766">
      <w:bodyDiv w:val="1"/>
      <w:marLeft w:val="0"/>
      <w:marRight w:val="0"/>
      <w:marTop w:val="0"/>
      <w:marBottom w:val="0"/>
      <w:divBdr>
        <w:top w:val="none" w:sz="0" w:space="0" w:color="auto"/>
        <w:left w:val="none" w:sz="0" w:space="0" w:color="auto"/>
        <w:bottom w:val="none" w:sz="0" w:space="0" w:color="auto"/>
        <w:right w:val="none" w:sz="0" w:space="0" w:color="auto"/>
      </w:divBdr>
    </w:div>
    <w:div w:id="1672223660">
      <w:bodyDiv w:val="1"/>
      <w:marLeft w:val="0"/>
      <w:marRight w:val="0"/>
      <w:marTop w:val="0"/>
      <w:marBottom w:val="0"/>
      <w:divBdr>
        <w:top w:val="none" w:sz="0" w:space="0" w:color="auto"/>
        <w:left w:val="none" w:sz="0" w:space="0" w:color="auto"/>
        <w:bottom w:val="none" w:sz="0" w:space="0" w:color="auto"/>
        <w:right w:val="none" w:sz="0" w:space="0" w:color="auto"/>
      </w:divBdr>
    </w:div>
    <w:div w:id="1771120340">
      <w:bodyDiv w:val="1"/>
      <w:marLeft w:val="0"/>
      <w:marRight w:val="0"/>
      <w:marTop w:val="0"/>
      <w:marBottom w:val="0"/>
      <w:divBdr>
        <w:top w:val="none" w:sz="0" w:space="0" w:color="auto"/>
        <w:left w:val="none" w:sz="0" w:space="0" w:color="auto"/>
        <w:bottom w:val="none" w:sz="0" w:space="0" w:color="auto"/>
        <w:right w:val="none" w:sz="0" w:space="0" w:color="auto"/>
      </w:divBdr>
    </w:div>
    <w:div w:id="1928726425">
      <w:bodyDiv w:val="1"/>
      <w:marLeft w:val="0"/>
      <w:marRight w:val="0"/>
      <w:marTop w:val="0"/>
      <w:marBottom w:val="0"/>
      <w:divBdr>
        <w:top w:val="none" w:sz="0" w:space="0" w:color="auto"/>
        <w:left w:val="none" w:sz="0" w:space="0" w:color="auto"/>
        <w:bottom w:val="none" w:sz="0" w:space="0" w:color="auto"/>
        <w:right w:val="none" w:sz="0" w:space="0" w:color="auto"/>
      </w:divBdr>
    </w:div>
    <w:div w:id="1940135296">
      <w:bodyDiv w:val="1"/>
      <w:marLeft w:val="0"/>
      <w:marRight w:val="0"/>
      <w:marTop w:val="0"/>
      <w:marBottom w:val="0"/>
      <w:divBdr>
        <w:top w:val="none" w:sz="0" w:space="0" w:color="auto"/>
        <w:left w:val="none" w:sz="0" w:space="0" w:color="auto"/>
        <w:bottom w:val="none" w:sz="0" w:space="0" w:color="auto"/>
        <w:right w:val="none" w:sz="0" w:space="0" w:color="auto"/>
      </w:divBdr>
    </w:div>
    <w:div w:id="2062365828">
      <w:bodyDiv w:val="1"/>
      <w:marLeft w:val="0"/>
      <w:marRight w:val="0"/>
      <w:marTop w:val="0"/>
      <w:marBottom w:val="0"/>
      <w:divBdr>
        <w:top w:val="none" w:sz="0" w:space="0" w:color="auto"/>
        <w:left w:val="none" w:sz="0" w:space="0" w:color="auto"/>
        <w:bottom w:val="none" w:sz="0" w:space="0" w:color="auto"/>
        <w:right w:val="none" w:sz="0" w:space="0" w:color="auto"/>
      </w:divBdr>
    </w:div>
    <w:div w:id="206479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FEA1-54BB-423D-AECF-03195106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10</Pages>
  <Words>2771</Words>
  <Characters>15246</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rodriguez</dc:creator>
  <cp:lastModifiedBy>Utilisateur</cp:lastModifiedBy>
  <cp:revision>73</cp:revision>
  <cp:lastPrinted>2024-01-25T09:31:00Z</cp:lastPrinted>
  <dcterms:created xsi:type="dcterms:W3CDTF">2023-12-12T14:27:00Z</dcterms:created>
  <dcterms:modified xsi:type="dcterms:W3CDTF">2024-01-25T09:43:00Z</dcterms:modified>
</cp:coreProperties>
</file>